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9A" w:rsidRPr="006A6E9A" w:rsidRDefault="006A6E9A" w:rsidP="00366EA4">
      <w:pPr>
        <w:spacing w:after="0" w:line="240" w:lineRule="auto"/>
        <w:jc w:val="both"/>
        <w:rPr>
          <w:rFonts w:cs="Arial"/>
          <w:b/>
          <w:szCs w:val="20"/>
          <w:u w:val="single"/>
        </w:rPr>
      </w:pPr>
    </w:p>
    <w:p w:rsidR="006A6E9A" w:rsidRPr="006A6E9A" w:rsidRDefault="006A6E9A" w:rsidP="00366EA4">
      <w:pPr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ab/>
      </w:r>
      <w:r>
        <w:rPr>
          <w:rFonts w:cs="Arial"/>
          <w:b/>
          <w:sz w:val="20"/>
          <w:szCs w:val="20"/>
          <w:u w:val="single"/>
        </w:rPr>
        <w:tab/>
      </w:r>
      <w:r>
        <w:rPr>
          <w:rFonts w:cs="Arial"/>
          <w:b/>
          <w:sz w:val="20"/>
          <w:szCs w:val="20"/>
          <w:u w:val="single"/>
        </w:rPr>
        <w:tab/>
      </w:r>
      <w:r>
        <w:rPr>
          <w:rFonts w:cs="Arial"/>
          <w:b/>
          <w:sz w:val="20"/>
          <w:szCs w:val="20"/>
          <w:u w:val="single"/>
        </w:rPr>
        <w:tab/>
      </w:r>
      <w:r w:rsidRPr="006A6E9A">
        <w:rPr>
          <w:rFonts w:cs="Arial"/>
          <w:b/>
          <w:sz w:val="20"/>
          <w:szCs w:val="20"/>
          <w:u w:val="single"/>
        </w:rPr>
        <w:t xml:space="preserve">             </w:t>
      </w:r>
      <w:r w:rsidR="005D0BC8">
        <w:rPr>
          <w:rFonts w:cs="Arial"/>
          <w:b/>
          <w:sz w:val="20"/>
          <w:szCs w:val="20"/>
          <w:u w:val="single"/>
        </w:rPr>
        <w:t xml:space="preserve">               </w:t>
      </w:r>
      <w:bookmarkStart w:id="0" w:name="_GoBack"/>
      <w:bookmarkEnd w:id="0"/>
      <w:r>
        <w:rPr>
          <w:rFonts w:cs="Arial"/>
          <w:b/>
          <w:sz w:val="20"/>
          <w:szCs w:val="20"/>
          <w:u w:val="single"/>
        </w:rPr>
        <w:t>Załącznik nr 3</w:t>
      </w:r>
      <w:r w:rsidRPr="006A6E9A">
        <w:rPr>
          <w:rFonts w:cs="Arial"/>
          <w:b/>
          <w:sz w:val="20"/>
          <w:szCs w:val="20"/>
          <w:u w:val="single"/>
        </w:rPr>
        <w:t xml:space="preserve"> do zapytania ofertowego </w:t>
      </w:r>
      <w:r w:rsidR="005D0BC8" w:rsidRPr="005D0BC8">
        <w:rPr>
          <w:rFonts w:cs="Arial"/>
          <w:b/>
          <w:sz w:val="20"/>
          <w:szCs w:val="20"/>
          <w:u w:val="single"/>
        </w:rPr>
        <w:t>PZJB.4415.4.1.2016</w:t>
      </w:r>
    </w:p>
    <w:p w:rsidR="006A6E9A" w:rsidRPr="006A6E9A" w:rsidRDefault="006A6E9A" w:rsidP="00366EA4">
      <w:pPr>
        <w:spacing w:after="0" w:line="240" w:lineRule="auto"/>
        <w:jc w:val="both"/>
        <w:rPr>
          <w:rFonts w:cs="Arial"/>
          <w:b/>
          <w:szCs w:val="20"/>
          <w:u w:val="single"/>
        </w:rPr>
      </w:pPr>
    </w:p>
    <w:p w:rsidR="006A6E9A" w:rsidRDefault="006A6E9A" w:rsidP="00366EA4">
      <w:pPr>
        <w:spacing w:after="0" w:line="240" w:lineRule="auto"/>
        <w:jc w:val="both"/>
        <w:rPr>
          <w:rFonts w:cs="Arial"/>
          <w:b/>
          <w:szCs w:val="20"/>
          <w:u w:val="single"/>
        </w:rPr>
      </w:pPr>
    </w:p>
    <w:p w:rsidR="006A6E9A" w:rsidRPr="006A6E9A" w:rsidRDefault="006A6E9A" w:rsidP="00366EA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A6E9A">
        <w:rPr>
          <w:rFonts w:cs="Arial"/>
          <w:b/>
          <w:sz w:val="28"/>
          <w:szCs w:val="28"/>
        </w:rPr>
        <w:t>Specyfikacja sprzętu TIK dla</w:t>
      </w:r>
    </w:p>
    <w:p w:rsidR="005E5717" w:rsidRPr="006A6E9A" w:rsidRDefault="006A6E9A" w:rsidP="00366EA4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A6E9A">
        <w:rPr>
          <w:rFonts w:cs="Arial"/>
          <w:b/>
          <w:sz w:val="28"/>
          <w:szCs w:val="28"/>
        </w:rPr>
        <w:t xml:space="preserve">Zespołu Szkół nr 2 im. </w:t>
      </w:r>
      <w:r w:rsidR="005E5717" w:rsidRPr="006A6E9A">
        <w:rPr>
          <w:rFonts w:cs="Arial"/>
          <w:b/>
          <w:sz w:val="28"/>
          <w:szCs w:val="28"/>
        </w:rPr>
        <w:t xml:space="preserve"> Zygmunta Wolskiego</w:t>
      </w:r>
    </w:p>
    <w:p w:rsidR="005E5717" w:rsidRPr="006A6E9A" w:rsidRDefault="005E5717" w:rsidP="00366EA4">
      <w:pPr>
        <w:spacing w:after="0" w:line="240" w:lineRule="auto"/>
        <w:jc w:val="both"/>
        <w:rPr>
          <w:rFonts w:cs="Arial"/>
          <w:color w:val="FF0000"/>
          <w:sz w:val="20"/>
          <w:szCs w:val="20"/>
          <w:highlight w:val="yellow"/>
        </w:rPr>
      </w:pPr>
    </w:p>
    <w:p w:rsidR="006A6E9A" w:rsidRDefault="006A6E9A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A6E9A" w:rsidRDefault="006A6E9A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E5717" w:rsidRPr="006A6E9A" w:rsidRDefault="006A6E9A" w:rsidP="00366EA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A6E9A">
        <w:rPr>
          <w:rFonts w:cs="Arial"/>
          <w:b/>
          <w:sz w:val="24"/>
          <w:szCs w:val="24"/>
        </w:rPr>
        <w:t xml:space="preserve">Szczegółowy opis parametrów </w:t>
      </w:r>
      <w:r w:rsidR="005E5717" w:rsidRPr="006A6E9A">
        <w:rPr>
          <w:rFonts w:cs="Arial"/>
          <w:b/>
          <w:sz w:val="24"/>
          <w:szCs w:val="24"/>
        </w:rPr>
        <w:t>Komputer</w:t>
      </w:r>
      <w:r w:rsidRPr="006A6E9A">
        <w:rPr>
          <w:rFonts w:cs="Arial"/>
          <w:b/>
          <w:sz w:val="24"/>
          <w:szCs w:val="24"/>
        </w:rPr>
        <w:t>a multimedialnego</w:t>
      </w:r>
      <w:r w:rsidR="005E5717" w:rsidRPr="006A6E9A">
        <w:rPr>
          <w:rFonts w:cs="Arial"/>
          <w:b/>
          <w:sz w:val="24"/>
          <w:szCs w:val="24"/>
        </w:rPr>
        <w:t xml:space="preserve"> wraz z oprogramowaniem CD ROOM, kartą muzyczną i sieciową</w:t>
      </w:r>
      <w:r w:rsidRPr="006A6E9A">
        <w:rPr>
          <w:rFonts w:cs="Arial"/>
          <w:b/>
          <w:sz w:val="24"/>
          <w:szCs w:val="24"/>
        </w:rPr>
        <w:t xml:space="preserve"> </w:t>
      </w:r>
    </w:p>
    <w:p w:rsidR="005E5717" w:rsidRDefault="005E5717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A6E9A" w:rsidRDefault="006A6E9A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A6E9A" w:rsidRPr="006A6E9A" w:rsidRDefault="006A6E9A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A6E9A">
        <w:rPr>
          <w:rFonts w:cs="Arial"/>
          <w:b/>
          <w:sz w:val="20"/>
          <w:szCs w:val="20"/>
        </w:rPr>
        <w:t>Parametry obowiązkowe – parametry muszą być spełnione dla zaoferowanego komputera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Ekran - </w:t>
      </w:r>
      <w:r w:rsidRPr="006A6E9A">
        <w:rPr>
          <w:rFonts w:cs="Tahoma"/>
          <w:sz w:val="20"/>
          <w:szCs w:val="20"/>
        </w:rPr>
        <w:t>TFT 15.6” LED HD o rozdzielczości 1366x768, z powłoką matową, nie dopuszcza się matryc typu "</w:t>
      </w:r>
      <w:proofErr w:type="spellStart"/>
      <w:r w:rsidRPr="006A6E9A">
        <w:rPr>
          <w:rFonts w:cs="Tahoma"/>
          <w:sz w:val="20"/>
          <w:szCs w:val="20"/>
        </w:rPr>
        <w:t>glare</w:t>
      </w:r>
      <w:proofErr w:type="spellEnd"/>
      <w:r w:rsidRPr="006A6E9A">
        <w:rPr>
          <w:rFonts w:cs="Tahoma"/>
          <w:sz w:val="20"/>
          <w:szCs w:val="20"/>
        </w:rPr>
        <w:t>".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Wydajność/ Procesor - Procesor dwurdzeniowy uzyskujący wynik co najmniej 3500 punktów w teście </w:t>
      </w:r>
      <w:proofErr w:type="spellStart"/>
      <w:r w:rsidRPr="006A6E9A">
        <w:rPr>
          <w:rFonts w:cs="Tahoma"/>
          <w:bCs/>
          <w:sz w:val="20"/>
          <w:szCs w:val="20"/>
        </w:rPr>
        <w:t>Passmark</w:t>
      </w:r>
      <w:proofErr w:type="spellEnd"/>
      <w:r w:rsidRPr="006A6E9A">
        <w:rPr>
          <w:rFonts w:cs="Tahoma"/>
          <w:bCs/>
          <w:sz w:val="20"/>
          <w:szCs w:val="20"/>
        </w:rPr>
        <w:t xml:space="preserve"> - CPU Mark według wyników procesorów publikowanych na stronie http://www.cpubenchmark.net/cpu_list.php (na dzień nie wcześniejszy niż 01.09.2016). W ofercie wymagane podanie producenta i modelu procesora. Do oferty należy załączyć wydruk ze strony potwierdzający ww. wynik.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Chipset - Zaprojektowany i wykonany do pracy w komputerach przenośnych rekomendowany przez producenta procesora.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Obudowa - Dopuszczalne kolory - czarny, srebrny, grafitowy, szary lub ich kombinacje.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Pamięć RAM - 1x 4GB DDR4 </w:t>
      </w:r>
      <w:proofErr w:type="spellStart"/>
      <w:r w:rsidRPr="006A6E9A">
        <w:rPr>
          <w:rFonts w:cs="Tahoma"/>
          <w:bCs/>
          <w:sz w:val="20"/>
          <w:szCs w:val="20"/>
        </w:rPr>
        <w:t>Mhz</w:t>
      </w:r>
      <w:proofErr w:type="spellEnd"/>
      <w:r w:rsidRPr="006A6E9A">
        <w:rPr>
          <w:rFonts w:cs="Tahoma"/>
          <w:bCs/>
          <w:sz w:val="20"/>
          <w:szCs w:val="20"/>
        </w:rPr>
        <w:t xml:space="preserve"> (pamięć RAM rozszerzalna do 32GB). 1 slot wolny.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Dysk twardy - </w:t>
      </w:r>
      <w:r w:rsidRPr="006A6E9A">
        <w:rPr>
          <w:rFonts w:cs="Tahoma"/>
          <w:bCs/>
          <w:sz w:val="20"/>
          <w:szCs w:val="20"/>
          <w:lang w:val="sv-SE"/>
        </w:rPr>
        <w:t>Min. SSD 256 GB, SATA 6 Gb/s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  <w:lang w:val="sv-SE"/>
        </w:rPr>
        <w:t>Dysk twardy musi zawierać partycję recovery – na partycji musi znajdować się obraz zainstalowanych i skonfigurowanych elementów tj.: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  <w:lang w:val="sv-SE"/>
        </w:rPr>
        <w:t>systemu operacyjnego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  <w:lang w:eastAsia="pl-PL"/>
        </w:rPr>
      </w:pPr>
      <w:r w:rsidRPr="006A6E9A">
        <w:rPr>
          <w:rFonts w:cs="Tahoma"/>
          <w:bCs/>
          <w:sz w:val="20"/>
          <w:szCs w:val="20"/>
          <w:lang w:val="sv-SE"/>
        </w:rPr>
        <w:t>oprogramowania biurowego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  <w:lang w:val="sv-SE"/>
        </w:rPr>
        <w:t>oprogramowania antywirusowego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  <w:lang w:eastAsia="pl-PL"/>
        </w:rPr>
      </w:pPr>
      <w:r w:rsidRPr="006A6E9A">
        <w:rPr>
          <w:rFonts w:cs="Tahoma"/>
          <w:bCs/>
          <w:sz w:val="20"/>
          <w:szCs w:val="20"/>
          <w:lang w:val="sv-SE"/>
        </w:rPr>
        <w:t>Partycja musi zapewniać przywrócenie systemu operacyjnego, zainstalowanego i skonfigurowanego w/w oprogramowania.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  <w:lang w:eastAsia="pl-PL"/>
        </w:rPr>
        <w:t>Karta graficzna</w:t>
      </w:r>
      <w:r w:rsidRPr="006A6E9A">
        <w:rPr>
          <w:rFonts w:cs="Tahoma"/>
          <w:bCs/>
          <w:sz w:val="20"/>
          <w:szCs w:val="20"/>
        </w:rPr>
        <w:t xml:space="preserve"> - </w:t>
      </w:r>
      <w:r w:rsidRPr="006A6E9A">
        <w:rPr>
          <w:rFonts w:cs="Tahoma"/>
          <w:sz w:val="20"/>
          <w:szCs w:val="20"/>
        </w:rPr>
        <w:t>Karta graficzna niezintegrowana, z pamięcią własna min. 2GB VRAM.</w:t>
      </w:r>
      <w:r w:rsidRPr="006A6E9A">
        <w:rPr>
          <w:rFonts w:cs="Tahoma"/>
          <w:bCs/>
          <w:sz w:val="20"/>
          <w:szCs w:val="20"/>
        </w:rPr>
        <w:t xml:space="preserve"> </w:t>
      </w:r>
      <w:r w:rsidRPr="006A6E9A">
        <w:rPr>
          <w:rFonts w:cs="Tahoma"/>
          <w:sz w:val="20"/>
          <w:szCs w:val="20"/>
        </w:rPr>
        <w:t xml:space="preserve">Karta graficzna musi osiągać w teście wydajności </w:t>
      </w:r>
      <w:proofErr w:type="spellStart"/>
      <w:r w:rsidRPr="006A6E9A">
        <w:rPr>
          <w:rFonts w:cs="Tahoma"/>
          <w:sz w:val="20"/>
          <w:szCs w:val="20"/>
        </w:rPr>
        <w:t>PassMark</w:t>
      </w:r>
      <w:proofErr w:type="spellEnd"/>
      <w:r w:rsidRPr="006A6E9A">
        <w:rPr>
          <w:rFonts w:cs="Tahoma"/>
          <w:sz w:val="20"/>
          <w:szCs w:val="20"/>
        </w:rPr>
        <w:t xml:space="preserve"> - Video Card </w:t>
      </w:r>
      <w:proofErr w:type="spellStart"/>
      <w:r w:rsidRPr="006A6E9A">
        <w:rPr>
          <w:rFonts w:cs="Tahoma"/>
          <w:sz w:val="20"/>
          <w:szCs w:val="20"/>
        </w:rPr>
        <w:t>Benchmarks</w:t>
      </w:r>
      <w:proofErr w:type="spellEnd"/>
      <w:r w:rsidRPr="006A6E9A">
        <w:rPr>
          <w:rFonts w:cs="Tahoma"/>
          <w:sz w:val="20"/>
          <w:szCs w:val="20"/>
        </w:rPr>
        <w:t xml:space="preserve"> wyniki min. 1035 punktów. Do oferty należy załączyć wydruk ze strony: http://www.videocardbenchmark.net/gpu_list.php potwierdzający spełnienie wymogów SIWZ. (wynik od 01.09.2016 do dnia składnia ofert). W ofercie wymagane podanie producenta i modelu karty graficznej.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Karta dźwiękowa - Karta dźwiękowa zgodna z HD Audio, wbudowane dwa głośniki stereo oraz cyfrowy mikrofon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Połączenia i karty sieciowe</w:t>
      </w:r>
      <w:r w:rsidR="00E57390" w:rsidRPr="006A6E9A">
        <w:rPr>
          <w:rFonts w:cs="Tahoma"/>
          <w:sz w:val="20"/>
          <w:szCs w:val="20"/>
        </w:rPr>
        <w:t xml:space="preserve">: </w:t>
      </w:r>
    </w:p>
    <w:p w:rsidR="00110E1E" w:rsidRPr="006A6E9A" w:rsidRDefault="00110E1E" w:rsidP="00366EA4">
      <w:pPr>
        <w:numPr>
          <w:ilvl w:val="1"/>
          <w:numId w:val="26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Karta sieciowa LAN 10/100/1000 Ethernet RJ 45 (WOL)</w:t>
      </w:r>
    </w:p>
    <w:p w:rsidR="00110E1E" w:rsidRPr="006A6E9A" w:rsidRDefault="00110E1E" w:rsidP="00366EA4">
      <w:pPr>
        <w:numPr>
          <w:ilvl w:val="1"/>
          <w:numId w:val="26"/>
        </w:numPr>
        <w:spacing w:after="0" w:line="240" w:lineRule="auto"/>
        <w:jc w:val="both"/>
        <w:rPr>
          <w:rFonts w:cs="Tahoma"/>
          <w:bCs/>
          <w:sz w:val="20"/>
          <w:szCs w:val="20"/>
          <w:lang w:val="en-US"/>
        </w:rPr>
      </w:pPr>
      <w:r w:rsidRPr="006A6E9A">
        <w:rPr>
          <w:rFonts w:cs="Tahoma"/>
          <w:sz w:val="20"/>
          <w:szCs w:val="20"/>
          <w:lang w:val="en-US"/>
        </w:rPr>
        <w:t xml:space="preserve">WLAN 802.11 AC </w:t>
      </w:r>
      <w:proofErr w:type="spellStart"/>
      <w:r w:rsidRPr="006A6E9A">
        <w:rPr>
          <w:rFonts w:cs="Tahoma"/>
          <w:sz w:val="20"/>
          <w:szCs w:val="20"/>
          <w:lang w:val="en-US"/>
        </w:rPr>
        <w:t>wraz</w:t>
      </w:r>
      <w:proofErr w:type="spellEnd"/>
      <w:r w:rsidRPr="006A6E9A">
        <w:rPr>
          <w:rFonts w:cs="Tahoma"/>
          <w:sz w:val="20"/>
          <w:szCs w:val="20"/>
          <w:lang w:val="en-US"/>
        </w:rPr>
        <w:t xml:space="preserve"> z Bluetooth 4.0 COMBO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Porty/złącza (wbudowane):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Złącze RJ-45 (podłączenie sieci lokalnej)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Czytnik Kart pamięci SD</w:t>
      </w:r>
      <w:r w:rsidRPr="006A6E9A">
        <w:rPr>
          <w:rFonts w:cs="Tahoma"/>
          <w:sz w:val="20"/>
          <w:szCs w:val="20"/>
          <w:vertAlign w:val="superscript"/>
        </w:rPr>
        <w:t>™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2 x USB 3.0, (1 port z możliwością ładowania przy wyłączonym notebooku) 1</w:t>
      </w:r>
      <w:r w:rsidRPr="006A6E9A">
        <w:rPr>
          <w:rFonts w:cs="Tahoma"/>
          <w:sz w:val="20"/>
          <w:szCs w:val="20"/>
          <w:lang w:eastAsia="zh-TW"/>
        </w:rPr>
        <w:t xml:space="preserve"> x USB 2.0, 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VGA (D-</w:t>
      </w:r>
      <w:proofErr w:type="spellStart"/>
      <w:r w:rsidRPr="006A6E9A">
        <w:rPr>
          <w:rFonts w:cs="Tahoma"/>
          <w:sz w:val="20"/>
          <w:szCs w:val="20"/>
        </w:rPr>
        <w:t>Sub</w:t>
      </w:r>
      <w:proofErr w:type="spellEnd"/>
      <w:r w:rsidRPr="006A6E9A">
        <w:rPr>
          <w:rFonts w:cs="Tahoma"/>
          <w:sz w:val="20"/>
          <w:szCs w:val="20"/>
        </w:rPr>
        <w:t>),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Gniazdo mikrofonowe/Gniazdo słuchawkowe (Combo)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HDMI ze wsparciem HDCP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zasilanie DC-in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Klawiatura pełnowymiarowa z wydzielonymi pełnowymiarowymi klawiszami numerycznymi w prawej części klawiatury, w układzie US-QWERTY, polskie znaki zgodne z układem MS Windows "polski programistyczny", klawiatura musi być wyposażona w 2 klawisze ALT (prawy i lewy). Klawiatura typu CHICLET.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lastRenderedPageBreak/>
        <w:t>Urządzenie wskazujące</w:t>
      </w:r>
      <w:r w:rsidRPr="006A6E9A">
        <w:rPr>
          <w:rFonts w:cs="Tahoma"/>
          <w:sz w:val="20"/>
          <w:szCs w:val="20"/>
        </w:rPr>
        <w:t xml:space="preserve">- </w:t>
      </w:r>
      <w:proofErr w:type="spellStart"/>
      <w:r w:rsidRPr="006A6E9A">
        <w:rPr>
          <w:rFonts w:cs="Tahoma"/>
          <w:sz w:val="20"/>
          <w:szCs w:val="20"/>
        </w:rPr>
        <w:t>Touch</w:t>
      </w:r>
      <w:proofErr w:type="spellEnd"/>
      <w:r w:rsidRPr="006A6E9A">
        <w:rPr>
          <w:rFonts w:cs="Tahoma"/>
          <w:sz w:val="20"/>
          <w:szCs w:val="20"/>
        </w:rPr>
        <w:t xml:space="preserve"> Pad (płytka dotykowa) wbudowana w obudowę notebooka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Kamera wbudowana, HD o rozdzielczości</w:t>
      </w:r>
      <w:r w:rsidRPr="006A6E9A">
        <w:rPr>
          <w:rFonts w:cs="Tahoma"/>
          <w:sz w:val="20"/>
          <w:szCs w:val="20"/>
        </w:rPr>
        <w:t xml:space="preserve"> 1280x720, 720p HD audio/video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  <w:lang w:eastAsia="pl-PL"/>
        </w:rPr>
      </w:pPr>
      <w:r w:rsidRPr="006A6E9A">
        <w:rPr>
          <w:rFonts w:cs="Tahoma"/>
          <w:bCs/>
          <w:sz w:val="20"/>
          <w:szCs w:val="20"/>
        </w:rPr>
        <w:t xml:space="preserve">Napęd optyczny (wbudowany) 8x DVD +/- RW Super Multi Dual </w:t>
      </w:r>
      <w:proofErr w:type="spellStart"/>
      <w:r w:rsidRPr="006A6E9A">
        <w:rPr>
          <w:rFonts w:cs="Tahoma"/>
          <w:bCs/>
          <w:sz w:val="20"/>
          <w:szCs w:val="20"/>
        </w:rPr>
        <w:t>Layer</w:t>
      </w:r>
      <w:proofErr w:type="spellEnd"/>
      <w:r w:rsidRPr="006A6E9A">
        <w:rPr>
          <w:rFonts w:cs="Tahoma"/>
          <w:bCs/>
          <w:sz w:val="20"/>
          <w:szCs w:val="20"/>
        </w:rPr>
        <w:t xml:space="preserve"> wewnętrzny (z oprogramowaniem do nagrywania płyt DVD oraz odtwarzania płyt DVD Video).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 xml:space="preserve">Bateria Litowo-jonowa 6 komorowa 62 </w:t>
      </w:r>
      <w:proofErr w:type="spellStart"/>
      <w:r w:rsidRPr="006A6E9A">
        <w:rPr>
          <w:rFonts w:cs="Tahoma"/>
          <w:sz w:val="20"/>
          <w:szCs w:val="20"/>
        </w:rPr>
        <w:t>Wh</w:t>
      </w:r>
      <w:proofErr w:type="spellEnd"/>
      <w:r w:rsidRPr="006A6E9A">
        <w:rPr>
          <w:rFonts w:cs="Tahoma"/>
          <w:sz w:val="20"/>
          <w:szCs w:val="20"/>
        </w:rPr>
        <w:t xml:space="preserve"> 2800 </w:t>
      </w:r>
      <w:proofErr w:type="spellStart"/>
      <w:r w:rsidRPr="006A6E9A">
        <w:rPr>
          <w:rFonts w:cs="Tahoma"/>
          <w:sz w:val="20"/>
          <w:szCs w:val="20"/>
        </w:rPr>
        <w:t>mAh</w:t>
      </w:r>
      <w:proofErr w:type="spellEnd"/>
      <w:r w:rsidRPr="006A6E9A">
        <w:rPr>
          <w:rFonts w:cs="Tahoma"/>
          <w:sz w:val="20"/>
          <w:szCs w:val="20"/>
        </w:rPr>
        <w:t xml:space="preserve"> – czas pracy min. 8h według karty katalogowej producenta.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Zasilacz zewnętrzny, pracujący w sieci elektrycznej 230V 50/60Hz, max 65W.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Waga max do 2400g z baterią i napędem optycznym,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Wymiary  maksymalne 382 (szerokość) x 260 (głębokość) x 31 (wysokość) mm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Gwarancja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 xml:space="preserve">Gwarancja producenta komputera min 36 miesięcy </w:t>
      </w:r>
      <w:proofErr w:type="spellStart"/>
      <w:r w:rsidRPr="006A6E9A">
        <w:rPr>
          <w:rFonts w:cs="Tahoma"/>
          <w:sz w:val="20"/>
          <w:szCs w:val="20"/>
        </w:rPr>
        <w:t>door</w:t>
      </w:r>
      <w:proofErr w:type="spellEnd"/>
      <w:r w:rsidRPr="006A6E9A">
        <w:rPr>
          <w:rFonts w:cs="Tahoma"/>
          <w:sz w:val="20"/>
          <w:szCs w:val="20"/>
        </w:rPr>
        <w:t xml:space="preserve"> to </w:t>
      </w:r>
      <w:proofErr w:type="spellStart"/>
      <w:r w:rsidRPr="006A6E9A">
        <w:rPr>
          <w:rFonts w:cs="Tahoma"/>
          <w:sz w:val="20"/>
          <w:szCs w:val="20"/>
        </w:rPr>
        <w:t>door</w:t>
      </w:r>
      <w:proofErr w:type="spellEnd"/>
      <w:r w:rsidRPr="006A6E9A">
        <w:rPr>
          <w:rFonts w:cs="Tahoma"/>
          <w:sz w:val="20"/>
          <w:szCs w:val="20"/>
        </w:rPr>
        <w:t xml:space="preserve">. 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Gwarancja na baterię min. 12 miesięcy.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 xml:space="preserve">Serwis urządzeń musi być realizowany przez producenta lub autoryzowanego partnera serwisowego producenta. 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Autoryzowany Partner Serwisowy musi posiadać status nadany i potwierdzony przez producenta komputera. Serwis urządzeń musi być realizowany zgodnie z wymogami normy ISO9001 – do oferty należy dołączyć dokument potwierdzający, że serwis urządzeń będzie realizowany zgodnie z tą normą.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Wymagane okno czasowe dla zgłaszania usterek min wszystkie dni robocze w godzinach od 8:00 do 17:00. Zgłoszenie serwisowe przyjmowane poprzez stronę www lub telefoniczne.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Do oferty dołączyć poświadczenie spełniania powyższych warunków. Dopuszczalne formy potwierdzenia: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oficjalna informacja na stronach producenta z nazwą autoryzowanego serwisu producenta, typem, modelem i numerem katalogowym (oznaczającym konkretną, zaproponowaną konfigurację) komputera, czasem trwania gwarancji i warunkami gwarancji lub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oświadczenie producenta zawierające wszystkie powyższe informacje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System operacyjny klasy PC musi spełniać następujące wymagania poprzez wbudowane mechanizmy, bez użycia dodatkowych aplikacji: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 Dostępne dwa rodzaje graficznego interfejsu użytkownika: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Klasyczny, umożliwiający obsługę przy pomocy klawiatury i myszy,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Dotykowy umożliwiający sterowanie dotykiem na urządzeniach typu tablet lub monitorach dotykowych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2. Funkcje związane z obsługą komputerów typu tablet, z wbudowanym modułem „uczenia się” pisma użytkownika – obsługa języka polskiego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Interfejs użytkownika dostępny w wielu językach do wyboru – w tym polskim i angielskim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tworzenia pulpitów wirtualnych, przenoszenia aplikacji pomiędzy pulpitami i przełączanie się pomiędzy pulpitami za pomocą skrótów klawiaturowych lub GUI.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Wbudowane w system operacyjny minimum dwie przeglądarki Internetowe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Zlokalizowane w języku polskim, co najmniej następujące elementy: menu, pomoc, komunikaty systemowe, menedżer plików.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Graficzne środowisko instalacji i konfiguracji dostępne w języku polskim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Wbudowany system pomocy w języku polskim.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przystosowania stanowiska dla osób niepełnosprawnych (np. słabo widzących).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dokonywania aktualizacji i poprawek systemu poprzez mechanizm zarządzany przez administratora systemu Zamawiającego.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Możliwość dostarczania poprawek do systemu operacyjnego w modelu </w:t>
      </w:r>
      <w:proofErr w:type="spellStart"/>
      <w:r w:rsidRPr="006A6E9A">
        <w:rPr>
          <w:rFonts w:cs="Tahoma"/>
          <w:bCs/>
          <w:sz w:val="20"/>
          <w:szCs w:val="20"/>
        </w:rPr>
        <w:t>peer</w:t>
      </w:r>
      <w:proofErr w:type="spellEnd"/>
      <w:r w:rsidRPr="006A6E9A">
        <w:rPr>
          <w:rFonts w:cs="Tahoma"/>
          <w:bCs/>
          <w:sz w:val="20"/>
          <w:szCs w:val="20"/>
        </w:rPr>
        <w:t>-to-</w:t>
      </w:r>
      <w:proofErr w:type="spellStart"/>
      <w:r w:rsidRPr="006A6E9A">
        <w:rPr>
          <w:rFonts w:cs="Tahoma"/>
          <w:bCs/>
          <w:sz w:val="20"/>
          <w:szCs w:val="20"/>
        </w:rPr>
        <w:t>peer</w:t>
      </w:r>
      <w:proofErr w:type="spellEnd"/>
      <w:r w:rsidRPr="006A6E9A">
        <w:rPr>
          <w:rFonts w:cs="Tahoma"/>
          <w:bCs/>
          <w:sz w:val="20"/>
          <w:szCs w:val="20"/>
        </w:rPr>
        <w:t>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sterowania czasem dostarczania nowych wersji systemu operacyjnego, możliwość centralnego opóźniania dostarczania nowej wersji o minimum 4 miesiące.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 Możliwość dołączenia systemu do usługi katalogowej on-</w:t>
      </w:r>
      <w:proofErr w:type="spellStart"/>
      <w:r w:rsidRPr="006A6E9A">
        <w:rPr>
          <w:rFonts w:cs="Tahoma"/>
          <w:bCs/>
          <w:sz w:val="20"/>
          <w:szCs w:val="20"/>
        </w:rPr>
        <w:t>premise</w:t>
      </w:r>
      <w:proofErr w:type="spellEnd"/>
      <w:r w:rsidRPr="006A6E9A">
        <w:rPr>
          <w:rFonts w:cs="Tahoma"/>
          <w:bCs/>
          <w:sz w:val="20"/>
          <w:szCs w:val="20"/>
        </w:rPr>
        <w:t xml:space="preserve"> lub w chmurze.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lastRenderedPageBreak/>
        <w:t>Umożliwienie zablokowania urządzenia w ramach danego konta tylko do uruchamiania wybranej aplikacji - tryb "kiosk".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Transakcyjny system plików pozwalający na stosowanie przydziałów (ang. </w:t>
      </w:r>
      <w:proofErr w:type="spellStart"/>
      <w:r w:rsidRPr="006A6E9A">
        <w:rPr>
          <w:rFonts w:cs="Tahoma"/>
          <w:bCs/>
          <w:sz w:val="20"/>
          <w:szCs w:val="20"/>
        </w:rPr>
        <w:t>quota</w:t>
      </w:r>
      <w:proofErr w:type="spellEnd"/>
      <w:r w:rsidRPr="006A6E9A">
        <w:rPr>
          <w:rFonts w:cs="Tahoma"/>
          <w:bCs/>
          <w:sz w:val="20"/>
          <w:szCs w:val="20"/>
        </w:rPr>
        <w:t>) na dysku dla użytkowników oraz zapewniający większą niezawodność i pozwalający tworzyć kopie zapasowe.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przywracania obrazu plików systemowych do uprzednio zapisanej postaci.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przywracania systemu operacyjnego do stanu początkowego z pozostawieniem plików użytkownika.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blokowania lub dopuszczania dowolnych urządzeń peryferyjnych za pomocą polityk grupowych (np. przy użyciu numerów identyfikacyjnych sprzętu)."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Wbudowany mechanizm wirtualizacji typu </w:t>
      </w:r>
      <w:proofErr w:type="spellStart"/>
      <w:r w:rsidRPr="006A6E9A">
        <w:rPr>
          <w:rFonts w:cs="Tahoma"/>
          <w:bCs/>
          <w:sz w:val="20"/>
          <w:szCs w:val="20"/>
        </w:rPr>
        <w:t>hypervisor</w:t>
      </w:r>
      <w:proofErr w:type="spellEnd"/>
      <w:r w:rsidRPr="006A6E9A">
        <w:rPr>
          <w:rFonts w:cs="Tahoma"/>
          <w:bCs/>
          <w:sz w:val="20"/>
          <w:szCs w:val="20"/>
        </w:rPr>
        <w:t>."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Wbudowana możliwość zdalnego dostępu do systemu i pracy zdalnej z wykorzystaniem pełnego interfejsu graficznego.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Dostępność bezpłatnych biuletynów bezpieczeństwa związanych z działaniem systemu operacyjnego.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Wbudowana zapora internetowa (firewall) dla ochrony połączeń internetowych, zintegrowana z systemem konsola do zarządzania ustawieniami zapory i regułami IP v4 i v6.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zdefiniowania zarządzanych aplikacji w taki sposób aby automatycznie szyfrowały pliki na poziomie systemu plików. Blokowanie bezpośredniego kopiowania treści między aplikacjami zarządzanymi a niezarządzanymi.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Wbudowany system uwierzytelnienia dwuskładnikowego oparty o certyfikat lub klucz prywatny oraz PIN lub uwierzytelnienie biometryczne.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 Wbudowane mechanizmy ochrony antywirusowej i przeciw złośliwemu oprogramowaniu z zapewnionymi bezpłatnymi aktualizacjami.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Wbudowany system szyfrowania dysku twardego ze wsparciem modułu TPM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tworzenia i przechowywania kopii zapasowych kluczy odzyskiwania do szyfrowania dysku w usługach katalogowych.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tworzenia wirtualnych kart inteligentnych.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Wsparcie dla </w:t>
      </w:r>
      <w:proofErr w:type="spellStart"/>
      <w:r w:rsidRPr="006A6E9A">
        <w:rPr>
          <w:rFonts w:cs="Tahoma"/>
          <w:bCs/>
          <w:sz w:val="20"/>
          <w:szCs w:val="20"/>
        </w:rPr>
        <w:t>firmware</w:t>
      </w:r>
      <w:proofErr w:type="spellEnd"/>
      <w:r w:rsidRPr="006A6E9A">
        <w:rPr>
          <w:rFonts w:cs="Tahoma"/>
          <w:bCs/>
          <w:sz w:val="20"/>
          <w:szCs w:val="20"/>
        </w:rPr>
        <w:t xml:space="preserve"> UEFI i funkcji bezpiecznego rozruchu (</w:t>
      </w:r>
      <w:proofErr w:type="spellStart"/>
      <w:r w:rsidRPr="006A6E9A">
        <w:rPr>
          <w:rFonts w:cs="Tahoma"/>
          <w:bCs/>
          <w:sz w:val="20"/>
          <w:szCs w:val="20"/>
        </w:rPr>
        <w:t>Secure</w:t>
      </w:r>
      <w:proofErr w:type="spellEnd"/>
      <w:r w:rsidRPr="006A6E9A">
        <w:rPr>
          <w:rFonts w:cs="Tahoma"/>
          <w:bCs/>
          <w:sz w:val="20"/>
          <w:szCs w:val="20"/>
        </w:rPr>
        <w:t xml:space="preserve"> </w:t>
      </w:r>
      <w:proofErr w:type="spellStart"/>
      <w:r w:rsidRPr="006A6E9A">
        <w:rPr>
          <w:rFonts w:cs="Tahoma"/>
          <w:bCs/>
          <w:sz w:val="20"/>
          <w:szCs w:val="20"/>
        </w:rPr>
        <w:t>Boot</w:t>
      </w:r>
      <w:proofErr w:type="spellEnd"/>
      <w:r w:rsidRPr="006A6E9A">
        <w:rPr>
          <w:rFonts w:cs="Tahoma"/>
          <w:bCs/>
          <w:sz w:val="20"/>
          <w:szCs w:val="20"/>
        </w:rPr>
        <w:t>)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Wbudowany w system, wykorzystywany automatycznie przez wbudowane przeglądarki filtr </w:t>
      </w:r>
      <w:proofErr w:type="spellStart"/>
      <w:r w:rsidRPr="006A6E9A">
        <w:rPr>
          <w:rFonts w:cs="Tahoma"/>
          <w:bCs/>
          <w:sz w:val="20"/>
          <w:szCs w:val="20"/>
        </w:rPr>
        <w:t>reputacyjny</w:t>
      </w:r>
      <w:proofErr w:type="spellEnd"/>
      <w:r w:rsidRPr="006A6E9A">
        <w:rPr>
          <w:rFonts w:cs="Tahoma"/>
          <w:bCs/>
          <w:sz w:val="20"/>
          <w:szCs w:val="20"/>
        </w:rPr>
        <w:t xml:space="preserve"> URL.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Mechanizmy logowania w oparciu o: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Login i hasło,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Karty inteligentne i certyfikaty (</w:t>
      </w:r>
      <w:proofErr w:type="spellStart"/>
      <w:r w:rsidRPr="006A6E9A">
        <w:rPr>
          <w:rFonts w:cs="Tahoma"/>
          <w:bCs/>
          <w:sz w:val="20"/>
          <w:szCs w:val="20"/>
        </w:rPr>
        <w:t>smartcard</w:t>
      </w:r>
      <w:proofErr w:type="spellEnd"/>
      <w:r w:rsidRPr="006A6E9A">
        <w:rPr>
          <w:rFonts w:cs="Tahoma"/>
          <w:bCs/>
          <w:sz w:val="20"/>
          <w:szCs w:val="20"/>
        </w:rPr>
        <w:t>),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Wirtualne karty inteligentne i certyfikaty (logowanie w oparciu o certyfikat chroniony poprzez moduł TPM),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Certyfikat/Klucz i PIN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Certyfikat/Klucz i uwierzytelnienie biometryczne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Wsparcie dla uwierzytelniania na bazie </w:t>
      </w:r>
      <w:proofErr w:type="spellStart"/>
      <w:r w:rsidRPr="006A6E9A">
        <w:rPr>
          <w:rFonts w:cs="Tahoma"/>
          <w:bCs/>
          <w:sz w:val="20"/>
          <w:szCs w:val="20"/>
        </w:rPr>
        <w:t>Kerberos</w:t>
      </w:r>
      <w:proofErr w:type="spellEnd"/>
      <w:r w:rsidRPr="006A6E9A">
        <w:rPr>
          <w:rFonts w:cs="Tahoma"/>
          <w:bCs/>
          <w:sz w:val="20"/>
          <w:szCs w:val="20"/>
        </w:rPr>
        <w:t xml:space="preserve"> v. 5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Wbudowany agent do zbierania danych na temat zagrożeń na stacji roboczej.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Wsparcie .NET Framework 2.x, 3.x i 4.x – możliwość uruchomienia aplikacji działających we wskazanych środowiskach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Wsparcie dla </w:t>
      </w:r>
      <w:proofErr w:type="spellStart"/>
      <w:r w:rsidRPr="006A6E9A">
        <w:rPr>
          <w:rFonts w:cs="Tahoma"/>
          <w:bCs/>
          <w:sz w:val="20"/>
          <w:szCs w:val="20"/>
        </w:rPr>
        <w:t>VBScript</w:t>
      </w:r>
      <w:proofErr w:type="spellEnd"/>
      <w:r w:rsidRPr="006A6E9A">
        <w:rPr>
          <w:rFonts w:cs="Tahoma"/>
          <w:bCs/>
          <w:sz w:val="20"/>
          <w:szCs w:val="20"/>
        </w:rPr>
        <w:t xml:space="preserve"> – możliwość uruchamiania interpretera poleceń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lastRenderedPageBreak/>
        <w:t>Wsparcie dla PowerShell 5.x – możliwość uruchamiania interpretera poleceń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Oprogramowanie dodatkowe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Oprogramowanie pozwalające na: 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Szyfrowanie i deszyfrowanie </w:t>
      </w:r>
      <w:proofErr w:type="spellStart"/>
      <w:r w:rsidRPr="006A6E9A">
        <w:rPr>
          <w:rFonts w:cs="Tahoma"/>
          <w:bCs/>
          <w:sz w:val="20"/>
          <w:szCs w:val="20"/>
        </w:rPr>
        <w:t>pojedyńczych</w:t>
      </w:r>
      <w:proofErr w:type="spellEnd"/>
      <w:r w:rsidRPr="006A6E9A">
        <w:rPr>
          <w:rFonts w:cs="Tahoma"/>
          <w:bCs/>
          <w:sz w:val="20"/>
          <w:szCs w:val="20"/>
        </w:rPr>
        <w:t xml:space="preserve"> plików i folderów 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Zarządzanie identyfikatorem i hasłem do konta on-line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Zmienianie hasła właściciela TPM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Zamazywanie plików z dysku twardego zgodne z certyfikatem </w:t>
      </w:r>
      <w:proofErr w:type="spellStart"/>
      <w:r w:rsidRPr="006A6E9A">
        <w:rPr>
          <w:rFonts w:cs="Tahoma"/>
          <w:bCs/>
          <w:sz w:val="20"/>
          <w:szCs w:val="20"/>
        </w:rPr>
        <w:t>DoD</w:t>
      </w:r>
      <w:proofErr w:type="spellEnd"/>
      <w:r w:rsidRPr="006A6E9A">
        <w:rPr>
          <w:rFonts w:cs="Tahoma"/>
          <w:bCs/>
          <w:sz w:val="20"/>
          <w:szCs w:val="20"/>
        </w:rPr>
        <w:t xml:space="preserve"> 5220.22M  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Osobisty strzeżony dysk (PSD) w postaci bezpiecznej partycji, w którym można przechowywać poufne pliki. Dostęp do plików zapisanych w formacie PSD można uzyskać tylko po wprowadzeniu uwierzytelniającego hasła. 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Ustawienia BIOS: ustawienie sekwencji </w:t>
      </w:r>
      <w:proofErr w:type="spellStart"/>
      <w:r w:rsidRPr="006A6E9A">
        <w:rPr>
          <w:rFonts w:cs="Tahoma"/>
          <w:bCs/>
          <w:sz w:val="20"/>
          <w:szCs w:val="20"/>
        </w:rPr>
        <w:t>bootowania</w:t>
      </w:r>
      <w:proofErr w:type="spellEnd"/>
      <w:r w:rsidRPr="006A6E9A">
        <w:rPr>
          <w:rFonts w:cs="Tahoma"/>
          <w:bCs/>
          <w:sz w:val="20"/>
          <w:szCs w:val="20"/>
        </w:rPr>
        <w:t>, ustawienie haseł dostępu, Import/Export ustawień, blokowanie portów i urządzeń.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Oprogramowanie służące do zarządzania komputerami w sieci, pozwalające minimum na: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Zarządzanie regułami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Szeregowanie i alarmy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Zarządzanie zapasami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Kwerendy i raporty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Generowanie raportu środków trwałych (z możliwością eksportu danych do pliku xls.) raz w tygodniu bez konieczności dokonywania spisu lokalnie lub zdalnie. Wygenerowany raport musi zawierać:</w:t>
      </w:r>
    </w:p>
    <w:p w:rsidR="00110E1E" w:rsidRPr="006A6E9A" w:rsidRDefault="00110E1E" w:rsidP="00366EA4">
      <w:pPr>
        <w:numPr>
          <w:ilvl w:val="3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numer seryjny komputera,</w:t>
      </w:r>
    </w:p>
    <w:p w:rsidR="00110E1E" w:rsidRPr="006A6E9A" w:rsidRDefault="00110E1E" w:rsidP="00366EA4">
      <w:pPr>
        <w:numPr>
          <w:ilvl w:val="3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informacje o zainstalowanym dysku HDD,</w:t>
      </w:r>
    </w:p>
    <w:p w:rsidR="00110E1E" w:rsidRPr="006A6E9A" w:rsidRDefault="00110E1E" w:rsidP="00366EA4">
      <w:pPr>
        <w:numPr>
          <w:ilvl w:val="3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informacje o zainstalowanym systemie,</w:t>
      </w:r>
    </w:p>
    <w:p w:rsidR="00110E1E" w:rsidRPr="006A6E9A" w:rsidRDefault="00110E1E" w:rsidP="00366EA4">
      <w:pPr>
        <w:numPr>
          <w:ilvl w:val="3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informacje o zainstalowanym procesorze,</w:t>
      </w:r>
    </w:p>
    <w:p w:rsidR="00110E1E" w:rsidRPr="006A6E9A" w:rsidRDefault="00110E1E" w:rsidP="00366EA4">
      <w:pPr>
        <w:numPr>
          <w:ilvl w:val="3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informacje o zainstalowanej pamięci operacyjnej RAM,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Do oferty należy dołączyć poświadczenie producenta oferowanego komputera (lub jego przedstawiciela w Polsce), że oferowane oprogramowanie jest w pełni kompatybilne z oferowanym sprzętem. Dopuszczalne formy poświadczenia: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oficjalna informacja na stronach producenta z nazwą oprogramowania, typem, modelem i numerem katalogowym (oznaczającym konkretną, zaproponowaną konfigurację) komputera z którym jest kompatybilne</w:t>
      </w:r>
    </w:p>
    <w:p w:rsidR="00110E1E" w:rsidRPr="006A6E9A" w:rsidRDefault="00110E1E" w:rsidP="00366EA4">
      <w:pPr>
        <w:numPr>
          <w:ilvl w:val="2"/>
          <w:numId w:val="1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oświadczenie producenta zawierające wszystkie powyższe informacje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Certyfikaty i standardy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Certyfikat ISO 9001:2000 dla producenta sprzętu (należy załączyć do oferty).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Certyfikat ISO 14001 dla producenta sprzętu (należy załączyć do oferty).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 xml:space="preserve">Oferowany model notebooka musi posiadać certyfikat Microsoft, potwierdzający poprawną współpracę oferowanego modelu notebooka z systemem operacyjnym </w:t>
      </w:r>
      <w:proofErr w:type="spellStart"/>
      <w:r w:rsidRPr="006A6E9A">
        <w:rPr>
          <w:rFonts w:cs="Tahoma"/>
          <w:sz w:val="20"/>
          <w:szCs w:val="20"/>
        </w:rPr>
        <w:t>windows</w:t>
      </w:r>
      <w:proofErr w:type="spellEnd"/>
      <w:r w:rsidRPr="006A6E9A">
        <w:rPr>
          <w:rFonts w:cs="Tahoma"/>
          <w:sz w:val="20"/>
          <w:szCs w:val="20"/>
        </w:rPr>
        <w:t xml:space="preserve"> 10, Windows 8 oraz Windows 7 (załączyć wydruk ze strony Microsoft WHCL).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Oferowany model notebooka musi być zgodny z normą Energy Star 5.0 (załączyć wydruk ze strony Energy Star).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Deklaracja zgodności CE (załączyć do oferty).</w:t>
      </w:r>
    </w:p>
    <w:p w:rsidR="00110E1E" w:rsidRPr="006A6E9A" w:rsidRDefault="00110E1E" w:rsidP="00366EA4">
      <w:pPr>
        <w:numPr>
          <w:ilvl w:val="0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Wsparcie techniczne producenta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</w:r>
      <w:r w:rsidRPr="006A6E9A">
        <w:rPr>
          <w:rFonts w:cs="Tahoma"/>
          <w:sz w:val="18"/>
          <w:szCs w:val="18"/>
        </w:rPr>
        <w:t xml:space="preserve"> </w:t>
      </w:r>
      <w:r w:rsidRPr="006A6E9A">
        <w:rPr>
          <w:rFonts w:cs="Tahoma"/>
          <w:sz w:val="20"/>
          <w:szCs w:val="20"/>
        </w:rPr>
        <w:t>Komputera.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</w:r>
    </w:p>
    <w:p w:rsidR="00110E1E" w:rsidRPr="006A6E9A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 xml:space="preserve">W celu uniknięcia błędów kompatybilności Zamawiający wymaga, aby wszystkie elementy zestawu oraz podzespoły montowane przez Producenta były przez niego certyfikowane. </w:t>
      </w:r>
      <w:r w:rsidRPr="006A6E9A">
        <w:rPr>
          <w:rFonts w:cs="Tahoma"/>
          <w:sz w:val="20"/>
          <w:szCs w:val="20"/>
        </w:rPr>
        <w:lastRenderedPageBreak/>
        <w:t>Wykonawca niebędący producentem oferowanego sprzętu nie może samodzielnie dokonywać jego modyfikacji.</w:t>
      </w:r>
    </w:p>
    <w:p w:rsidR="00110E1E" w:rsidRDefault="00110E1E" w:rsidP="00366EA4">
      <w:pPr>
        <w:numPr>
          <w:ilvl w:val="1"/>
          <w:numId w:val="1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Do oferty należy dołączyć kartę katalogową/specyfikację techniczną urządzenia. Karta powinna zawierać wyraźne zdjęcia obudowy oferowanego komputera.</w:t>
      </w:r>
    </w:p>
    <w:p w:rsidR="006A6E9A" w:rsidRPr="006A6E9A" w:rsidRDefault="006A6E9A" w:rsidP="00366EA4">
      <w:pPr>
        <w:spacing w:after="0" w:line="240" w:lineRule="auto"/>
        <w:ind w:left="1440"/>
        <w:jc w:val="both"/>
        <w:rPr>
          <w:rFonts w:cs="Tahoma"/>
          <w:sz w:val="18"/>
          <w:szCs w:val="18"/>
        </w:rPr>
      </w:pPr>
    </w:p>
    <w:p w:rsidR="00110E1E" w:rsidRPr="006A6E9A" w:rsidRDefault="006A6E9A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6A6E9A">
        <w:rPr>
          <w:rFonts w:cs="Arial"/>
          <w:b/>
          <w:sz w:val="20"/>
          <w:szCs w:val="20"/>
        </w:rPr>
        <w:t>Parametry dodatkowe ( punktowane) dla komputera  – punktacja wg tabeli</w:t>
      </w:r>
    </w:p>
    <w:tbl>
      <w:tblPr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1417"/>
      </w:tblGrid>
      <w:tr w:rsidR="00110E1E" w:rsidRPr="006A6E9A" w:rsidTr="006A6E9A">
        <w:tc>
          <w:tcPr>
            <w:tcW w:w="817" w:type="dxa"/>
          </w:tcPr>
          <w:p w:rsidR="00110E1E" w:rsidRPr="006A6E9A" w:rsidRDefault="00110E1E" w:rsidP="00366E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A6E9A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110E1E" w:rsidRPr="006A6E9A" w:rsidRDefault="00110E1E" w:rsidP="00366EA4">
            <w:pPr>
              <w:ind w:left="-122" w:firstLine="1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A6E9A">
              <w:rPr>
                <w:rFonts w:cs="Arial"/>
                <w:b/>
                <w:bCs/>
                <w:sz w:val="20"/>
                <w:szCs w:val="20"/>
              </w:rPr>
              <w:t>Parametr (opcjonalny)</w:t>
            </w:r>
          </w:p>
        </w:tc>
        <w:tc>
          <w:tcPr>
            <w:tcW w:w="1985" w:type="dxa"/>
          </w:tcPr>
          <w:p w:rsidR="00110E1E" w:rsidRPr="006A6E9A" w:rsidRDefault="00110E1E" w:rsidP="00366E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A6E9A">
              <w:rPr>
                <w:rFonts w:cs="Arial"/>
                <w:b/>
                <w:bCs/>
                <w:sz w:val="20"/>
                <w:szCs w:val="20"/>
              </w:rPr>
              <w:t>Punktacja za opcje</w:t>
            </w:r>
          </w:p>
        </w:tc>
        <w:tc>
          <w:tcPr>
            <w:tcW w:w="1417" w:type="dxa"/>
          </w:tcPr>
          <w:p w:rsidR="00110E1E" w:rsidRPr="006A6E9A" w:rsidRDefault="006A6E9A" w:rsidP="00366E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10E1E" w:rsidRPr="006A6E9A" w:rsidTr="006A6E9A">
        <w:tc>
          <w:tcPr>
            <w:tcW w:w="817" w:type="dxa"/>
          </w:tcPr>
          <w:p w:rsidR="00110E1E" w:rsidRPr="006A6E9A" w:rsidRDefault="00110E1E" w:rsidP="00366EA4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110E1E" w:rsidRPr="006A6E9A" w:rsidRDefault="00110E1E" w:rsidP="00366EA4">
            <w:p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>Bezpieczeństwo</w:t>
            </w:r>
          </w:p>
          <w:p w:rsidR="00110E1E" w:rsidRPr="006A6E9A" w:rsidRDefault="00110E1E" w:rsidP="00366EA4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>Zabezpieczenie BIOS hasłem użytkownika.</w:t>
            </w:r>
          </w:p>
          <w:p w:rsidR="00110E1E" w:rsidRPr="006A6E9A" w:rsidRDefault="00110E1E" w:rsidP="00366EA4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>Zabezpieczenie dysku twardego hasłem użytkownika.</w:t>
            </w:r>
          </w:p>
          <w:p w:rsidR="00110E1E" w:rsidRPr="006A6E9A" w:rsidRDefault="00110E1E" w:rsidP="00366EA4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6A6E9A">
              <w:rPr>
                <w:rFonts w:cs="Tahoma"/>
                <w:bCs/>
                <w:sz w:val="20"/>
                <w:szCs w:val="20"/>
              </w:rPr>
              <w:t>Kensington</w:t>
            </w:r>
            <w:proofErr w:type="spellEnd"/>
            <w:r w:rsidRPr="006A6E9A">
              <w:rPr>
                <w:rFonts w:cs="Tahoma"/>
                <w:bCs/>
                <w:sz w:val="20"/>
                <w:szCs w:val="20"/>
              </w:rPr>
              <w:t xml:space="preserve"> Lock.</w:t>
            </w:r>
          </w:p>
          <w:p w:rsidR="00110E1E" w:rsidRPr="006A6E9A" w:rsidRDefault="00110E1E" w:rsidP="00366EA4">
            <w:pPr>
              <w:pStyle w:val="Akapitzlist"/>
              <w:numPr>
                <w:ilvl w:val="0"/>
                <w:numId w:val="27"/>
              </w:numPr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985" w:type="dxa"/>
          </w:tcPr>
          <w:p w:rsidR="00110E1E" w:rsidRPr="006A6E9A" w:rsidRDefault="00110E1E" w:rsidP="00366EA4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110E1E" w:rsidRPr="006A6E9A" w:rsidRDefault="00110E1E" w:rsidP="00366EA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6A6E9A">
              <w:rPr>
                <w:rFonts w:cs="Arial"/>
                <w:bCs/>
                <w:sz w:val="20"/>
                <w:szCs w:val="20"/>
              </w:rPr>
              <w:t>1 punkt</w:t>
            </w:r>
          </w:p>
          <w:p w:rsidR="00110E1E" w:rsidRPr="006A6E9A" w:rsidRDefault="00110E1E" w:rsidP="00366EA4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110E1E" w:rsidRPr="006A6E9A" w:rsidRDefault="00110E1E" w:rsidP="00366EA4">
            <w:pPr>
              <w:pStyle w:val="Akapitzlist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110E1E" w:rsidRDefault="00110E1E" w:rsidP="00366EA4">
      <w:pPr>
        <w:jc w:val="both"/>
        <w:rPr>
          <w:rFonts w:cs="Tahoma"/>
          <w:sz w:val="18"/>
          <w:szCs w:val="18"/>
        </w:rPr>
      </w:pPr>
    </w:p>
    <w:p w:rsidR="005E5717" w:rsidRPr="006A6E9A" w:rsidRDefault="006A6E9A" w:rsidP="00366EA4">
      <w:pPr>
        <w:jc w:val="both"/>
        <w:rPr>
          <w:rFonts w:cs="Tahoma"/>
          <w:b/>
          <w:sz w:val="24"/>
          <w:szCs w:val="24"/>
        </w:rPr>
      </w:pPr>
      <w:r w:rsidRPr="006A6E9A">
        <w:rPr>
          <w:rFonts w:cs="Tahoma"/>
          <w:b/>
          <w:sz w:val="24"/>
          <w:szCs w:val="24"/>
        </w:rPr>
        <w:t>Szczegółowy opis parametrów</w:t>
      </w:r>
      <w:r>
        <w:rPr>
          <w:rFonts w:cs="Tahoma"/>
          <w:b/>
          <w:sz w:val="24"/>
          <w:szCs w:val="24"/>
        </w:rPr>
        <w:t xml:space="preserve"> </w:t>
      </w:r>
      <w:r w:rsidR="005E5717" w:rsidRPr="006A6E9A">
        <w:rPr>
          <w:rFonts w:cs="Arial"/>
          <w:b/>
          <w:sz w:val="24"/>
          <w:szCs w:val="24"/>
        </w:rPr>
        <w:t>Wizualizer</w:t>
      </w:r>
      <w:r w:rsidRPr="006A6E9A">
        <w:rPr>
          <w:rFonts w:cs="Arial"/>
          <w:b/>
          <w:sz w:val="24"/>
          <w:szCs w:val="24"/>
        </w:rPr>
        <w:t>a</w:t>
      </w:r>
      <w:r w:rsidR="005E5717" w:rsidRPr="006A6E9A">
        <w:rPr>
          <w:rFonts w:cs="Arial"/>
          <w:b/>
          <w:sz w:val="24"/>
          <w:szCs w:val="24"/>
        </w:rPr>
        <w:t xml:space="preserve"> sieciowy</w:t>
      </w:r>
    </w:p>
    <w:p w:rsidR="005E5717" w:rsidRPr="006A6E9A" w:rsidRDefault="005E5717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6A6E9A" w:rsidRPr="006A6E9A" w:rsidRDefault="006A6E9A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A6E9A">
        <w:rPr>
          <w:rFonts w:cs="Arial"/>
          <w:b/>
          <w:sz w:val="20"/>
          <w:szCs w:val="20"/>
        </w:rPr>
        <w:t>Parametry obowiązkowe – parametry muszą być spełn</w:t>
      </w:r>
      <w:r>
        <w:rPr>
          <w:rFonts w:cs="Arial"/>
          <w:b/>
          <w:sz w:val="20"/>
          <w:szCs w:val="20"/>
        </w:rPr>
        <w:t>ione dla zaoferowanego Wizualizera</w:t>
      </w:r>
    </w:p>
    <w:p w:rsidR="006A6E9A" w:rsidRPr="006A6E9A" w:rsidRDefault="006A6E9A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Matryca CMOS minimum 5.0 megapikseli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rozdzielczość minimum WXGA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rejestracja obrazu 60 klatek/s 1080p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głowica kamery obracana w zakresie 300 stopni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zoom minimum 8x cyfrowy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czytnik kart pamięci SD z możliwością zapisu na kartach SD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wbudowany mikrofon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wejście oraz wyjście HDMI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wejście oraz wyjście HDMI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 xml:space="preserve">możliwość podłączenia poprzez port </w:t>
      </w:r>
      <w:proofErr w:type="spellStart"/>
      <w:r w:rsidRPr="006A6E9A">
        <w:t>miniUSB</w:t>
      </w:r>
      <w:proofErr w:type="spellEnd"/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 xml:space="preserve">mechanizm ramienia </w:t>
      </w:r>
      <w:proofErr w:type="spellStart"/>
      <w:r w:rsidRPr="006A6E9A">
        <w:t>wizualizera</w:t>
      </w:r>
      <w:proofErr w:type="spellEnd"/>
      <w:r w:rsidRPr="006A6E9A">
        <w:t xml:space="preserve"> oparty o zasadę działania pantografu/sztywne ramię z przegubami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wymiary złożonego urządzenia nie większe niż szerokość 110mm x głębokość 230mm x wysokość 30mm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pobór prądu maksimum 6W (bez zasilacza)</w:t>
      </w:r>
    </w:p>
    <w:p w:rsidR="00110E1E" w:rsidRPr="006A6E9A" w:rsidRDefault="00110E1E" w:rsidP="00366EA4">
      <w:pPr>
        <w:pStyle w:val="Akapitzlist"/>
        <w:numPr>
          <w:ilvl w:val="0"/>
          <w:numId w:val="28"/>
        </w:numPr>
        <w:spacing w:after="0" w:line="240" w:lineRule="auto"/>
        <w:jc w:val="both"/>
      </w:pPr>
      <w:r w:rsidRPr="006A6E9A">
        <w:t>masa nie wyższa niż 0,6 kg</w:t>
      </w:r>
    </w:p>
    <w:p w:rsidR="00110E1E" w:rsidRPr="006A6E9A" w:rsidRDefault="00110E1E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10E1E" w:rsidRDefault="00110E1E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E5717" w:rsidRPr="00366EA4" w:rsidRDefault="00366EA4" w:rsidP="00366EA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66EA4">
        <w:rPr>
          <w:rFonts w:cs="Arial"/>
          <w:b/>
          <w:sz w:val="24"/>
          <w:szCs w:val="24"/>
        </w:rPr>
        <w:t xml:space="preserve">Szczegółowy opis parametrów </w:t>
      </w:r>
      <w:r w:rsidR="005E5717" w:rsidRPr="00366EA4">
        <w:rPr>
          <w:rFonts w:cs="Arial"/>
          <w:b/>
          <w:sz w:val="24"/>
          <w:szCs w:val="24"/>
        </w:rPr>
        <w:t>Projektor</w:t>
      </w:r>
      <w:r w:rsidRPr="00366EA4">
        <w:rPr>
          <w:rFonts w:cs="Arial"/>
          <w:b/>
          <w:sz w:val="24"/>
          <w:szCs w:val="24"/>
        </w:rPr>
        <w:t>a</w:t>
      </w:r>
    </w:p>
    <w:p w:rsidR="005E5717" w:rsidRDefault="005E5717" w:rsidP="00366EA4">
      <w:pPr>
        <w:pStyle w:val="Bezodstpw"/>
        <w:jc w:val="both"/>
        <w:rPr>
          <w:rFonts w:cs="Arial"/>
          <w:b/>
          <w:sz w:val="24"/>
          <w:szCs w:val="24"/>
          <w:u w:val="single"/>
        </w:rPr>
      </w:pPr>
    </w:p>
    <w:p w:rsidR="00366EA4" w:rsidRPr="00366EA4" w:rsidRDefault="00366EA4" w:rsidP="00366EA4">
      <w:pPr>
        <w:pStyle w:val="Bezodstpw"/>
        <w:jc w:val="both"/>
        <w:rPr>
          <w:rFonts w:cs="Arial"/>
          <w:b/>
          <w:sz w:val="24"/>
          <w:szCs w:val="24"/>
          <w:u w:val="single"/>
        </w:rPr>
      </w:pPr>
    </w:p>
    <w:p w:rsidR="005E5717" w:rsidRPr="00366EA4" w:rsidRDefault="005E5717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366EA4">
        <w:rPr>
          <w:rFonts w:cs="Arial"/>
          <w:b/>
          <w:sz w:val="20"/>
          <w:szCs w:val="20"/>
        </w:rPr>
        <w:t>Parametry obowiązkowe – parametry muszą być spełnione dla zaoferowane</w:t>
      </w:r>
      <w:r w:rsidR="00C14891" w:rsidRPr="00366EA4">
        <w:rPr>
          <w:rFonts w:cs="Arial"/>
          <w:b/>
          <w:sz w:val="20"/>
          <w:szCs w:val="20"/>
        </w:rPr>
        <w:t>go projektora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Technologia LCD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Jasność minimum 2700 ANSI lumenów w trybie pełnej jasności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Kontrast minimum 2000:1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Rozdzielczość rzeczywista minimum 1024x768, format matrycy 4:3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Wbudowany obiektyw ZOOM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Współczynnik odległości do szerokości obrazu o minimalnym zakresie 1,5 – 1,8:1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Wielkość obrazu o minimalnym zakresie 30 – 300 cali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Odległość od ekranu o minimalnym zakresie 0,9 – 10 m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Zakres elektronicznej korekcji efektu trapezowego: w pionie +/- 30 stopni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Żywotność lampy minimum 5000 godzin w trybie pełnej jasności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  <w:rPr>
          <w:lang w:val="en-US"/>
        </w:rPr>
      </w:pPr>
      <w:proofErr w:type="spellStart"/>
      <w:r w:rsidRPr="006A6E9A">
        <w:rPr>
          <w:lang w:val="en-US"/>
        </w:rPr>
        <w:t>Porty</w:t>
      </w:r>
      <w:proofErr w:type="spellEnd"/>
      <w:r w:rsidRPr="006A6E9A">
        <w:rPr>
          <w:lang w:val="en-US"/>
        </w:rPr>
        <w:t xml:space="preserve"> </w:t>
      </w:r>
      <w:proofErr w:type="spellStart"/>
      <w:r w:rsidRPr="006A6E9A">
        <w:rPr>
          <w:lang w:val="en-US"/>
        </w:rPr>
        <w:t>wejścia</w:t>
      </w:r>
      <w:proofErr w:type="spellEnd"/>
      <w:r w:rsidRPr="006A6E9A">
        <w:rPr>
          <w:lang w:val="en-US"/>
        </w:rPr>
        <w:t xml:space="preserve"> minimum.:</w:t>
      </w:r>
      <w:r w:rsidR="00E57390" w:rsidRPr="006A6E9A">
        <w:rPr>
          <w:lang w:val="en-US"/>
        </w:rPr>
        <w:t xml:space="preserve"> </w:t>
      </w:r>
      <w:r w:rsidRPr="006A6E9A">
        <w:rPr>
          <w:lang w:val="en-US"/>
        </w:rPr>
        <w:t>1 x HDMI,</w:t>
      </w:r>
      <w:r w:rsidR="00E57390" w:rsidRPr="006A6E9A">
        <w:rPr>
          <w:lang w:val="en-US"/>
        </w:rPr>
        <w:t xml:space="preserve"> </w:t>
      </w:r>
      <w:r w:rsidRPr="006A6E9A">
        <w:rPr>
          <w:lang w:val="en-US"/>
        </w:rPr>
        <w:t>2 x VGA (DB-15),</w:t>
      </w:r>
      <w:r w:rsidR="00E57390" w:rsidRPr="006A6E9A">
        <w:rPr>
          <w:lang w:val="en-US"/>
        </w:rPr>
        <w:t xml:space="preserve"> </w:t>
      </w:r>
      <w:r w:rsidRPr="006A6E9A">
        <w:rPr>
          <w:lang w:val="en-US"/>
        </w:rPr>
        <w:t>1 x composite video (RCA Chinch),</w:t>
      </w:r>
      <w:r w:rsidR="00E57390" w:rsidRPr="006A6E9A">
        <w:rPr>
          <w:lang w:val="en-US"/>
        </w:rPr>
        <w:t xml:space="preserve"> </w:t>
      </w:r>
      <w:r w:rsidRPr="006A6E9A">
        <w:rPr>
          <w:lang w:val="en-US"/>
        </w:rPr>
        <w:t>2 x audio stereo mini Jack</w:t>
      </w:r>
      <w:r w:rsidR="00E57390" w:rsidRPr="006A6E9A">
        <w:rPr>
          <w:lang w:val="en-US"/>
        </w:rPr>
        <w:t xml:space="preserve">, </w:t>
      </w:r>
      <w:r w:rsidRPr="006A6E9A">
        <w:rPr>
          <w:lang w:val="en-US"/>
        </w:rPr>
        <w:t>1 x audio stereo 2RCA</w:t>
      </w:r>
      <w:r w:rsidR="00E57390" w:rsidRPr="006A6E9A">
        <w:rPr>
          <w:lang w:val="en-US"/>
        </w:rPr>
        <w:t xml:space="preserve">, </w:t>
      </w:r>
      <w:r w:rsidRPr="006A6E9A">
        <w:rPr>
          <w:lang w:val="en-US"/>
        </w:rPr>
        <w:t>1 x RS232</w:t>
      </w:r>
      <w:r w:rsidR="00E57390" w:rsidRPr="006A6E9A">
        <w:rPr>
          <w:lang w:val="en-US"/>
        </w:rPr>
        <w:t xml:space="preserve">, </w:t>
      </w:r>
      <w:r w:rsidRPr="006A6E9A">
        <w:rPr>
          <w:lang w:val="en-US"/>
        </w:rPr>
        <w:t>1 x RJ45</w:t>
      </w:r>
      <w:r w:rsidR="00E57390" w:rsidRPr="006A6E9A">
        <w:rPr>
          <w:lang w:val="en-US"/>
        </w:rPr>
        <w:t xml:space="preserve">, </w:t>
      </w:r>
      <w:r w:rsidRPr="006A6E9A">
        <w:rPr>
          <w:lang w:val="en-US"/>
        </w:rPr>
        <w:t xml:space="preserve">1 x USB </w:t>
      </w:r>
      <w:proofErr w:type="spellStart"/>
      <w:r w:rsidRPr="006A6E9A">
        <w:rPr>
          <w:lang w:val="en-US"/>
        </w:rPr>
        <w:t>typ</w:t>
      </w:r>
      <w:proofErr w:type="spellEnd"/>
      <w:r w:rsidRPr="006A6E9A">
        <w:rPr>
          <w:lang w:val="en-US"/>
        </w:rPr>
        <w:t xml:space="preserve"> B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Porty wyjścia min:</w:t>
      </w:r>
      <w:r w:rsidR="00E57390" w:rsidRPr="006A6E9A">
        <w:t xml:space="preserve"> </w:t>
      </w:r>
      <w:r w:rsidRPr="006A6E9A">
        <w:t>1 x VGA (DB-15),</w:t>
      </w:r>
      <w:r w:rsidR="00E57390" w:rsidRPr="006A6E9A">
        <w:t xml:space="preserve"> </w:t>
      </w:r>
      <w:r w:rsidRPr="006A6E9A">
        <w:t>1 x audio stereo mini Jack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Waga maksymalnie 3,5 kg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Głośność pracy (max) 37dB w trybie pełnej jasności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Moc wbudowanych głośników minimum 15W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Zabezpieczenia antykradzieżowe kodem PIN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Wymiana lampy bez konieczności demontażu projektora</w:t>
      </w:r>
    </w:p>
    <w:p w:rsidR="00E57390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Gwarancja producenta na projektor – 36 miesięcy</w:t>
      </w:r>
    </w:p>
    <w:p w:rsidR="005E5717" w:rsidRPr="006A6E9A" w:rsidRDefault="005E5717" w:rsidP="00366EA4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A6E9A">
        <w:t>Gwarancja producenta na lampę – 36 miesięcy</w:t>
      </w:r>
    </w:p>
    <w:p w:rsidR="00C14891" w:rsidRPr="006A6E9A" w:rsidRDefault="00C14891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6A6E9A" w:rsidRPr="006A6E9A" w:rsidRDefault="006A6E9A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5E5717" w:rsidRPr="006A6E9A" w:rsidRDefault="006A6E9A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6A6E9A">
        <w:rPr>
          <w:rFonts w:cs="Arial"/>
          <w:b/>
          <w:sz w:val="20"/>
          <w:szCs w:val="20"/>
        </w:rPr>
        <w:t>Parametry dodatkowe ( punktowane) dla Projektora  – punktacja wg tabeli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932"/>
        <w:gridCol w:w="4301"/>
        <w:gridCol w:w="1971"/>
        <w:gridCol w:w="1409"/>
      </w:tblGrid>
      <w:tr w:rsidR="005E5717" w:rsidRPr="006A6E9A" w:rsidTr="001257A6">
        <w:tc>
          <w:tcPr>
            <w:tcW w:w="932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01" w:type="dxa"/>
          </w:tcPr>
          <w:p w:rsidR="005E5717" w:rsidRPr="006A6E9A" w:rsidRDefault="005E5717" w:rsidP="00366EA4">
            <w:pPr>
              <w:ind w:left="-122" w:firstLine="14"/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Parametr (opcjonalny)</w:t>
            </w:r>
          </w:p>
        </w:tc>
        <w:tc>
          <w:tcPr>
            <w:tcW w:w="197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Punktacja za opcje</w:t>
            </w:r>
          </w:p>
        </w:tc>
        <w:tc>
          <w:tcPr>
            <w:tcW w:w="1409" w:type="dxa"/>
          </w:tcPr>
          <w:p w:rsidR="005E5717" w:rsidRPr="006A6E9A" w:rsidRDefault="00565173" w:rsidP="00366E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</w:t>
            </w:r>
          </w:p>
        </w:tc>
      </w:tr>
      <w:tr w:rsidR="005E5717" w:rsidRPr="006A6E9A" w:rsidTr="001257A6">
        <w:tc>
          <w:tcPr>
            <w:tcW w:w="932" w:type="dxa"/>
          </w:tcPr>
          <w:p w:rsidR="005E5717" w:rsidRPr="006A6E9A" w:rsidRDefault="005E5717" w:rsidP="00366EA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Filtr powietrza, który użytkownik sam może wymienić i wyczyścić bez konieczności demontażu projektora i użycia narzędzi</w:t>
            </w:r>
          </w:p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1409" w:type="dxa"/>
          </w:tcPr>
          <w:p w:rsidR="005E5717" w:rsidRPr="006A6E9A" w:rsidRDefault="005E5717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6A6E9A" w:rsidTr="001257A6">
        <w:tc>
          <w:tcPr>
            <w:tcW w:w="932" w:type="dxa"/>
          </w:tcPr>
          <w:p w:rsidR="005E5717" w:rsidRPr="006A6E9A" w:rsidRDefault="005E5717" w:rsidP="00366EA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Wymiana lampy bez konieczności demontażu projektora</w:t>
            </w:r>
          </w:p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1409" w:type="dxa"/>
          </w:tcPr>
          <w:p w:rsidR="005E5717" w:rsidRPr="006A6E9A" w:rsidRDefault="005E5717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6A6E9A" w:rsidTr="001257A6">
        <w:tc>
          <w:tcPr>
            <w:tcW w:w="932" w:type="dxa"/>
          </w:tcPr>
          <w:p w:rsidR="005E5717" w:rsidRPr="006A6E9A" w:rsidRDefault="005E5717" w:rsidP="00366EA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Funkcja blokady klawiatury uniemożliwiająca osobom niepowołanym na samodzielne włączenie i obsługę projektora bez nadzoru</w:t>
            </w:r>
          </w:p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1409" w:type="dxa"/>
          </w:tcPr>
          <w:p w:rsidR="005E5717" w:rsidRPr="006A6E9A" w:rsidRDefault="005E5717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E5717" w:rsidRPr="006A6E9A" w:rsidTr="001257A6">
        <w:tc>
          <w:tcPr>
            <w:tcW w:w="932" w:type="dxa"/>
          </w:tcPr>
          <w:p w:rsidR="005E5717" w:rsidRPr="006A6E9A" w:rsidRDefault="005E5717" w:rsidP="00366EA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Co najmniej 2 uchwyty do montażu mechanicznych zabezpieczeń przeciw kradzieżowych – przygotowane przez producenta projektora</w:t>
            </w:r>
          </w:p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5E5717" w:rsidRPr="006A6E9A" w:rsidRDefault="005E57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1409" w:type="dxa"/>
          </w:tcPr>
          <w:p w:rsidR="005E5717" w:rsidRPr="006A6E9A" w:rsidRDefault="005E5717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E5717" w:rsidRPr="006A6E9A" w:rsidRDefault="005E5717" w:rsidP="00366EA4">
      <w:pPr>
        <w:spacing w:after="0" w:line="240" w:lineRule="auto"/>
        <w:jc w:val="both"/>
        <w:rPr>
          <w:rFonts w:cs="Arial"/>
          <w:b/>
          <w:bCs/>
          <w:color w:val="010006"/>
          <w:sz w:val="20"/>
          <w:szCs w:val="20"/>
        </w:rPr>
      </w:pPr>
    </w:p>
    <w:p w:rsidR="005E5717" w:rsidRDefault="005E5717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Pr="006A6E9A" w:rsidRDefault="00366EA4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14891" w:rsidRPr="00366EA4" w:rsidRDefault="00366EA4" w:rsidP="00366EA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66EA4">
        <w:rPr>
          <w:rFonts w:cs="Arial"/>
          <w:b/>
          <w:sz w:val="24"/>
          <w:szCs w:val="24"/>
        </w:rPr>
        <w:lastRenderedPageBreak/>
        <w:t xml:space="preserve">Szczegółowy opis parametrów  </w:t>
      </w:r>
      <w:r w:rsidR="00C14891" w:rsidRPr="00366EA4">
        <w:rPr>
          <w:rFonts w:cs="Arial"/>
          <w:b/>
          <w:sz w:val="24"/>
          <w:szCs w:val="24"/>
        </w:rPr>
        <w:t>Projektor</w:t>
      </w:r>
      <w:r w:rsidRPr="00366EA4">
        <w:rPr>
          <w:rFonts w:cs="Arial"/>
          <w:b/>
          <w:sz w:val="24"/>
          <w:szCs w:val="24"/>
        </w:rPr>
        <w:t xml:space="preserve">a </w:t>
      </w:r>
      <w:r w:rsidR="00E434DB">
        <w:rPr>
          <w:rFonts w:cs="Arial"/>
          <w:b/>
          <w:sz w:val="24"/>
          <w:szCs w:val="24"/>
        </w:rPr>
        <w:t xml:space="preserve"> ( rzutnika) </w:t>
      </w:r>
      <w:r w:rsidRPr="00366EA4">
        <w:rPr>
          <w:rFonts w:cs="Arial"/>
          <w:b/>
          <w:sz w:val="24"/>
          <w:szCs w:val="24"/>
        </w:rPr>
        <w:t>multimedialnego (krótkoogniskowego</w:t>
      </w:r>
      <w:r w:rsidR="00E945AC" w:rsidRPr="00366EA4">
        <w:rPr>
          <w:rFonts w:cs="Arial"/>
          <w:b/>
          <w:sz w:val="24"/>
          <w:szCs w:val="24"/>
        </w:rPr>
        <w:t>)</w:t>
      </w:r>
      <w:r w:rsidRPr="00366EA4">
        <w:rPr>
          <w:rFonts w:cs="Arial"/>
          <w:b/>
          <w:sz w:val="24"/>
          <w:szCs w:val="24"/>
        </w:rPr>
        <w:t xml:space="preserve"> </w:t>
      </w:r>
    </w:p>
    <w:p w:rsidR="00C14891" w:rsidRPr="00366EA4" w:rsidRDefault="00C14891" w:rsidP="00366EA4">
      <w:pPr>
        <w:pStyle w:val="Bezodstpw"/>
        <w:jc w:val="both"/>
        <w:rPr>
          <w:rFonts w:cs="Arial"/>
          <w:sz w:val="24"/>
          <w:szCs w:val="24"/>
          <w:u w:val="single"/>
        </w:rPr>
      </w:pPr>
    </w:p>
    <w:p w:rsidR="00C14891" w:rsidRPr="00366EA4" w:rsidRDefault="00C14891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366EA4">
        <w:rPr>
          <w:rFonts w:cs="Arial"/>
          <w:b/>
          <w:sz w:val="20"/>
          <w:szCs w:val="20"/>
        </w:rPr>
        <w:t>Parametry obowiązkowe – parametry muszą być spełnione dla zaoferowanego projektora</w:t>
      </w:r>
    </w:p>
    <w:p w:rsidR="00C14891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Technologia LCD</w:t>
      </w:r>
    </w:p>
    <w:p w:rsidR="00C14891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Jasność minimum 2500 ANSI lumenów w trybie pełnej jasności</w:t>
      </w:r>
    </w:p>
    <w:p w:rsidR="00C14891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Kontrast minimum 2000:1</w:t>
      </w:r>
    </w:p>
    <w:p w:rsidR="00C14891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Rozdzielczość rzeczywista minimum 1024x768, format matrycy 4:3</w:t>
      </w:r>
    </w:p>
    <w:p w:rsidR="00C14891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korekcji,</w:t>
      </w:r>
    </w:p>
    <w:p w:rsidR="00C14891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Żywotność lampy minimum 5000 godzin w trybie pełnej jasności</w:t>
      </w:r>
    </w:p>
    <w:p w:rsidR="00C14891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Porty wejścia min.:2 x VGA (DB-15),1 x HDMI,</w:t>
      </w:r>
      <w:r w:rsidR="00E57390" w:rsidRPr="006A6E9A">
        <w:rPr>
          <w:rFonts w:cs="Arial"/>
          <w:sz w:val="20"/>
          <w:szCs w:val="20"/>
        </w:rPr>
        <w:t xml:space="preserve"> </w:t>
      </w:r>
      <w:r w:rsidRPr="006A6E9A">
        <w:rPr>
          <w:rFonts w:cs="Arial"/>
          <w:sz w:val="20"/>
          <w:szCs w:val="20"/>
        </w:rPr>
        <w:t xml:space="preserve">1 x </w:t>
      </w:r>
      <w:proofErr w:type="spellStart"/>
      <w:r w:rsidRPr="006A6E9A">
        <w:rPr>
          <w:rFonts w:cs="Arial"/>
          <w:sz w:val="20"/>
          <w:szCs w:val="20"/>
        </w:rPr>
        <w:t>composite</w:t>
      </w:r>
      <w:proofErr w:type="spellEnd"/>
      <w:r w:rsidRPr="006A6E9A">
        <w:rPr>
          <w:rFonts w:cs="Arial"/>
          <w:sz w:val="20"/>
          <w:szCs w:val="20"/>
        </w:rPr>
        <w:t xml:space="preserve"> video (RCA </w:t>
      </w:r>
      <w:proofErr w:type="spellStart"/>
      <w:r w:rsidRPr="006A6E9A">
        <w:rPr>
          <w:rFonts w:cs="Arial"/>
          <w:sz w:val="20"/>
          <w:szCs w:val="20"/>
        </w:rPr>
        <w:t>Chinch</w:t>
      </w:r>
      <w:proofErr w:type="spellEnd"/>
      <w:r w:rsidRPr="006A6E9A">
        <w:rPr>
          <w:rFonts w:cs="Arial"/>
          <w:sz w:val="20"/>
          <w:szCs w:val="20"/>
        </w:rPr>
        <w:t>),</w:t>
      </w:r>
      <w:r w:rsidR="00E57390" w:rsidRPr="006A6E9A">
        <w:rPr>
          <w:rFonts w:cs="Arial"/>
          <w:sz w:val="20"/>
          <w:szCs w:val="20"/>
        </w:rPr>
        <w:t xml:space="preserve"> </w:t>
      </w:r>
      <w:r w:rsidRPr="006A6E9A">
        <w:rPr>
          <w:rFonts w:cs="Arial"/>
          <w:sz w:val="20"/>
          <w:szCs w:val="20"/>
        </w:rPr>
        <w:t xml:space="preserve">1 x audio stereo 2RCA lub </w:t>
      </w:r>
      <w:proofErr w:type="spellStart"/>
      <w:r w:rsidRPr="006A6E9A">
        <w:rPr>
          <w:rFonts w:cs="Arial"/>
          <w:sz w:val="20"/>
          <w:szCs w:val="20"/>
        </w:rPr>
        <w:t>miniJack</w:t>
      </w:r>
      <w:proofErr w:type="spellEnd"/>
      <w:r w:rsidR="00E57390" w:rsidRPr="006A6E9A">
        <w:rPr>
          <w:rFonts w:cs="Arial"/>
          <w:sz w:val="20"/>
          <w:szCs w:val="20"/>
        </w:rPr>
        <w:t xml:space="preserve">, </w:t>
      </w:r>
      <w:r w:rsidRPr="006A6E9A">
        <w:rPr>
          <w:rFonts w:cs="Arial"/>
          <w:sz w:val="20"/>
          <w:szCs w:val="20"/>
        </w:rPr>
        <w:t>1 x RS232</w:t>
      </w:r>
      <w:r w:rsidR="00E57390" w:rsidRPr="006A6E9A">
        <w:rPr>
          <w:rFonts w:cs="Arial"/>
          <w:sz w:val="20"/>
          <w:szCs w:val="20"/>
        </w:rPr>
        <w:t xml:space="preserve">, </w:t>
      </w:r>
      <w:r w:rsidRPr="006A6E9A">
        <w:rPr>
          <w:rFonts w:cs="Arial"/>
          <w:sz w:val="20"/>
          <w:szCs w:val="20"/>
        </w:rPr>
        <w:t>1 x RJ45</w:t>
      </w:r>
      <w:r w:rsidR="00E57390" w:rsidRPr="006A6E9A">
        <w:rPr>
          <w:rFonts w:cs="Arial"/>
          <w:sz w:val="20"/>
          <w:szCs w:val="20"/>
        </w:rPr>
        <w:t xml:space="preserve">, </w:t>
      </w:r>
      <w:r w:rsidRPr="006A6E9A">
        <w:rPr>
          <w:rFonts w:cs="Arial"/>
          <w:sz w:val="20"/>
          <w:szCs w:val="20"/>
        </w:rPr>
        <w:t>1 x USB typ B</w:t>
      </w:r>
    </w:p>
    <w:p w:rsidR="00E57390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Porty wyjścia min:</w:t>
      </w:r>
      <w:r w:rsidR="00E57390" w:rsidRPr="006A6E9A">
        <w:rPr>
          <w:rFonts w:cs="Arial"/>
          <w:sz w:val="20"/>
          <w:szCs w:val="20"/>
        </w:rPr>
        <w:t xml:space="preserve"> </w:t>
      </w:r>
      <w:r w:rsidRPr="006A6E9A">
        <w:rPr>
          <w:rFonts w:cs="Arial"/>
          <w:sz w:val="20"/>
          <w:szCs w:val="20"/>
        </w:rPr>
        <w:t>1 x VGA (DB-15),</w:t>
      </w:r>
      <w:r w:rsidR="00E57390" w:rsidRPr="006A6E9A">
        <w:rPr>
          <w:rFonts w:cs="Arial"/>
          <w:sz w:val="20"/>
          <w:szCs w:val="20"/>
        </w:rPr>
        <w:t xml:space="preserve"> </w:t>
      </w:r>
      <w:r w:rsidRPr="006A6E9A">
        <w:rPr>
          <w:rFonts w:cs="Arial"/>
          <w:sz w:val="20"/>
          <w:szCs w:val="20"/>
        </w:rPr>
        <w:t xml:space="preserve">1 x audio stereo 2RCA lub </w:t>
      </w:r>
      <w:proofErr w:type="spellStart"/>
      <w:r w:rsidRPr="006A6E9A">
        <w:rPr>
          <w:rFonts w:cs="Arial"/>
          <w:sz w:val="20"/>
          <w:szCs w:val="20"/>
        </w:rPr>
        <w:t>miniJack</w:t>
      </w:r>
      <w:proofErr w:type="spellEnd"/>
    </w:p>
    <w:p w:rsidR="00E57390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Waga maksymalnie 3,5 kg</w:t>
      </w:r>
    </w:p>
    <w:p w:rsidR="00E57390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Głośność pracy (max) 36dB w trybie pełnej jasności</w:t>
      </w:r>
    </w:p>
    <w:p w:rsidR="00E57390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Moc wbudowanych głośników minimum 1W</w:t>
      </w:r>
    </w:p>
    <w:p w:rsidR="00E57390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Zabezpieczenia antykradzieżowe kodem PIN</w:t>
      </w:r>
    </w:p>
    <w:p w:rsidR="00E57390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Uchwyt mocujący do ściany</w:t>
      </w:r>
      <w:r w:rsidR="00E57390" w:rsidRPr="006A6E9A">
        <w:rPr>
          <w:rFonts w:cs="Arial"/>
          <w:sz w:val="20"/>
          <w:szCs w:val="20"/>
        </w:rPr>
        <w:t xml:space="preserve"> - m</w:t>
      </w:r>
      <w:r w:rsidRPr="006A6E9A">
        <w:rPr>
          <w:rFonts w:cs="Arial"/>
          <w:sz w:val="20"/>
          <w:szCs w:val="20"/>
        </w:rPr>
        <w:t>inimalne płynne regulacje: odległość od ściany bliżej/dalej</w:t>
      </w:r>
      <w:r w:rsidR="00E57390" w:rsidRPr="006A6E9A">
        <w:rPr>
          <w:rFonts w:cs="Arial"/>
          <w:sz w:val="20"/>
          <w:szCs w:val="20"/>
        </w:rPr>
        <w:t xml:space="preserve">, </w:t>
      </w:r>
      <w:r w:rsidRPr="006A6E9A">
        <w:rPr>
          <w:rFonts w:cs="Arial"/>
          <w:sz w:val="20"/>
          <w:szCs w:val="20"/>
        </w:rPr>
        <w:t>pochylenie projektora przód/tył, pochylenie na prawo/lewo, odchylenie od ściany  prawo/lewo</w:t>
      </w:r>
      <w:r w:rsidR="00E57390" w:rsidRPr="006A6E9A">
        <w:rPr>
          <w:rFonts w:cs="Arial"/>
          <w:sz w:val="20"/>
          <w:szCs w:val="20"/>
        </w:rPr>
        <w:t>, p</w:t>
      </w:r>
      <w:r w:rsidRPr="006A6E9A">
        <w:rPr>
          <w:rFonts w:cs="Arial"/>
          <w:sz w:val="20"/>
          <w:szCs w:val="20"/>
        </w:rPr>
        <w:t>rowadzenie kabli – wewnątrz konstrukcji uchwytu</w:t>
      </w:r>
    </w:p>
    <w:p w:rsidR="00E57390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Gwarancja producenta na projektor – 36 miesięcy</w:t>
      </w:r>
    </w:p>
    <w:p w:rsidR="00C14891" w:rsidRPr="006A6E9A" w:rsidRDefault="00C14891" w:rsidP="00366EA4">
      <w:pPr>
        <w:pStyle w:val="Bezodstpw"/>
        <w:numPr>
          <w:ilvl w:val="0"/>
          <w:numId w:val="1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Gwarancja producenta na lampę – 36 miesięcy</w:t>
      </w:r>
    </w:p>
    <w:p w:rsidR="00C14891" w:rsidRPr="006A6E9A" w:rsidRDefault="00C14891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6A6E9A" w:rsidRPr="006A6E9A" w:rsidRDefault="006A6E9A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C14891" w:rsidRPr="006A6E9A" w:rsidRDefault="006A6E9A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6A6E9A">
        <w:rPr>
          <w:rFonts w:cs="Arial"/>
          <w:b/>
          <w:sz w:val="20"/>
          <w:szCs w:val="20"/>
        </w:rPr>
        <w:t>Parametry dodatkowe ( punktowane) dla projektora mulimedialnego  – punktacja wg tabeli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932"/>
        <w:gridCol w:w="4301"/>
        <w:gridCol w:w="1971"/>
        <w:gridCol w:w="1409"/>
      </w:tblGrid>
      <w:tr w:rsidR="00C14891" w:rsidRPr="006A6E9A" w:rsidTr="001257A6">
        <w:tc>
          <w:tcPr>
            <w:tcW w:w="932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01" w:type="dxa"/>
          </w:tcPr>
          <w:p w:rsidR="00C14891" w:rsidRPr="006A6E9A" w:rsidRDefault="00C14891" w:rsidP="00366EA4">
            <w:pPr>
              <w:ind w:left="-122" w:firstLine="14"/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Parametr (opcjonalny)</w:t>
            </w:r>
          </w:p>
        </w:tc>
        <w:tc>
          <w:tcPr>
            <w:tcW w:w="197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Punktacja za opcje</w:t>
            </w:r>
          </w:p>
        </w:tc>
        <w:tc>
          <w:tcPr>
            <w:tcW w:w="1409" w:type="dxa"/>
          </w:tcPr>
          <w:p w:rsidR="00C14891" w:rsidRPr="006A6E9A" w:rsidRDefault="00366EA4" w:rsidP="00366E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</w:t>
            </w:r>
          </w:p>
        </w:tc>
      </w:tr>
      <w:tr w:rsidR="00C14891" w:rsidRPr="006A6E9A" w:rsidTr="001257A6">
        <w:tc>
          <w:tcPr>
            <w:tcW w:w="932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Filtr powietrza, który użytkownik sam może wymienić i wyczyścić bez konieczności demontażu projektora i użycia narzędzi</w:t>
            </w:r>
          </w:p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1409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932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Wymiana lampy bez konieczności demontażu projektora</w:t>
            </w:r>
          </w:p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1409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932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Funkcja blokady klawiatury uniemożliwiająca osobom niepowołanym na samodzielne włączenie i obsługę projektora bez nadzoru</w:t>
            </w:r>
          </w:p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1409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932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Co najmniej 2 uchwyty do montażu mechanicznych zabezpieczeń przeciw kradzieżowych – przygotowane przez producenta projektora</w:t>
            </w:r>
          </w:p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1 punkt</w:t>
            </w:r>
          </w:p>
        </w:tc>
        <w:tc>
          <w:tcPr>
            <w:tcW w:w="1409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14891" w:rsidRPr="006A6E9A" w:rsidRDefault="00C14891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E5717" w:rsidRPr="006A6E9A" w:rsidRDefault="005E5717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14891" w:rsidRDefault="00366EA4" w:rsidP="00366EA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66EA4">
        <w:rPr>
          <w:rFonts w:cs="Arial"/>
          <w:b/>
          <w:sz w:val="24"/>
          <w:szCs w:val="24"/>
        </w:rPr>
        <w:t xml:space="preserve">Szczegółowy opis parametrów  </w:t>
      </w:r>
      <w:r w:rsidR="00C14891" w:rsidRPr="00366EA4">
        <w:rPr>
          <w:rFonts w:cs="Arial"/>
          <w:b/>
          <w:sz w:val="24"/>
          <w:szCs w:val="24"/>
        </w:rPr>
        <w:t>Ekran</w:t>
      </w:r>
      <w:r w:rsidRPr="00366EA4">
        <w:rPr>
          <w:rFonts w:cs="Arial"/>
          <w:b/>
          <w:sz w:val="24"/>
          <w:szCs w:val="24"/>
        </w:rPr>
        <w:t xml:space="preserve">u  </w:t>
      </w:r>
    </w:p>
    <w:p w:rsidR="00366EA4" w:rsidRPr="00366EA4" w:rsidRDefault="00366EA4" w:rsidP="00366EA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57390" w:rsidRPr="00366EA4" w:rsidRDefault="00E57390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366EA4">
        <w:rPr>
          <w:rFonts w:cs="Arial"/>
          <w:b/>
          <w:sz w:val="20"/>
          <w:szCs w:val="20"/>
        </w:rPr>
        <w:t>Parametry obowiązkowe – parametry muszą być spełnione</w:t>
      </w:r>
    </w:p>
    <w:p w:rsidR="00E57390" w:rsidRPr="006A6E9A" w:rsidRDefault="00E57390" w:rsidP="00366EA4">
      <w:pPr>
        <w:pStyle w:val="Akapitzlist"/>
        <w:keepNext/>
        <w:numPr>
          <w:ilvl w:val="0"/>
          <w:numId w:val="31"/>
        </w:numPr>
        <w:spacing w:after="0" w:line="240" w:lineRule="auto"/>
        <w:jc w:val="both"/>
        <w:outlineLvl w:val="4"/>
        <w:rPr>
          <w:rFonts w:cs="Arial"/>
          <w:sz w:val="20"/>
          <w:szCs w:val="20"/>
        </w:rPr>
      </w:pPr>
      <w:r w:rsidRPr="006A6E9A">
        <w:rPr>
          <w:rFonts w:cs="Arial"/>
          <w:sz w:val="20"/>
          <w:szCs w:val="20"/>
        </w:rPr>
        <w:t>Wymiary 175 x 132,5 cm</w:t>
      </w:r>
    </w:p>
    <w:p w:rsidR="00E57390" w:rsidRPr="006A6E9A" w:rsidRDefault="00E57390" w:rsidP="00366EA4">
      <w:pPr>
        <w:pStyle w:val="Akapitzlist"/>
        <w:keepNext/>
        <w:numPr>
          <w:ilvl w:val="0"/>
          <w:numId w:val="31"/>
        </w:numPr>
        <w:spacing w:after="0" w:line="240" w:lineRule="auto"/>
        <w:jc w:val="both"/>
        <w:outlineLvl w:val="4"/>
        <w:rPr>
          <w:rFonts w:cs="Arial"/>
          <w:sz w:val="20"/>
          <w:szCs w:val="20"/>
        </w:rPr>
      </w:pPr>
      <w:r w:rsidRPr="006A6E9A">
        <w:rPr>
          <w:rFonts w:cs="Arial"/>
          <w:sz w:val="20"/>
          <w:szCs w:val="20"/>
        </w:rPr>
        <w:t>Powierzchnia projekcyjna Matt White</w:t>
      </w:r>
    </w:p>
    <w:p w:rsidR="00E57390" w:rsidRPr="006A6E9A" w:rsidRDefault="00E57390" w:rsidP="00366EA4">
      <w:pPr>
        <w:pStyle w:val="Akapitzlist"/>
        <w:keepNext/>
        <w:numPr>
          <w:ilvl w:val="0"/>
          <w:numId w:val="31"/>
        </w:numPr>
        <w:spacing w:after="0" w:line="240" w:lineRule="auto"/>
        <w:jc w:val="both"/>
        <w:outlineLvl w:val="4"/>
        <w:rPr>
          <w:rFonts w:cs="Arial"/>
          <w:sz w:val="20"/>
          <w:szCs w:val="20"/>
        </w:rPr>
      </w:pPr>
      <w:r w:rsidRPr="006A6E9A">
        <w:rPr>
          <w:rFonts w:cs="Arial"/>
          <w:sz w:val="20"/>
          <w:szCs w:val="20"/>
        </w:rPr>
        <w:t>Rozwijanie ręczne - mechanizm sprężynowy</w:t>
      </w:r>
    </w:p>
    <w:p w:rsidR="00E57390" w:rsidRPr="006A6E9A" w:rsidRDefault="00E57390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66EA4" w:rsidRDefault="00366EA4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C14891" w:rsidRPr="00565173" w:rsidRDefault="00366EA4" w:rsidP="00366EA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65173">
        <w:rPr>
          <w:rFonts w:cs="Arial"/>
          <w:b/>
          <w:sz w:val="24"/>
          <w:szCs w:val="24"/>
        </w:rPr>
        <w:t xml:space="preserve">Szczegółowy opis parametrów  </w:t>
      </w:r>
      <w:r w:rsidR="00565173" w:rsidRPr="00565173">
        <w:rPr>
          <w:rFonts w:cs="Arial"/>
          <w:b/>
          <w:sz w:val="24"/>
          <w:szCs w:val="24"/>
        </w:rPr>
        <w:t xml:space="preserve">Tablicy  interaktywnej </w:t>
      </w:r>
    </w:p>
    <w:p w:rsidR="00C14891" w:rsidRPr="006A6E9A" w:rsidRDefault="00C14891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57390" w:rsidRPr="00565173" w:rsidRDefault="00C14891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565173">
        <w:rPr>
          <w:rFonts w:cs="Arial"/>
          <w:b/>
          <w:sz w:val="20"/>
          <w:szCs w:val="20"/>
        </w:rPr>
        <w:t>Parametry obowiązkowe – parametry muszą być spełnione dla zaoferowanej tablicy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Efektywna powierzchnia tablicy (obszar interaktywny), na której można dokonywać notatek, sterować pracą komputera i wyświetlać obraz z projektora 156 cm × 117 cm.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Format tablicy – 4 / 3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Powierzchnia tablicy magnetyczna (wykorzystanie magnesów do mocowania kartek do tablicy) oraz umożliwiająca pisanie pisakami sucho ścieralnymi.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Technologia – dotykowa, optyczna (możliwość pracy dwóch osób przy tablicy – pisanie); obsługa tablicy za pomocą załączonych pisaków i za pomocą palców.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Pisaki do obsługi tablicy bez elementów elektronicznych i mechanicznych. W zastawie z tablicą dostarczyć dwa pisaki.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Komunikacja tablicy z komputerem za pomocą przewodu USB.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Pod tablicą zainstalowana do ramy tablicy pólka na pisaki. Jako równoważne rozwiązanie do powyższego będzie traktowana interaktywna pólka, umożliwiająca wybór koloru pisaka bezpośrednio przez podniesienie odpowiedniego koloru pisaka lub gąbki.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 xml:space="preserve">Rozpoznawanie gestów </w:t>
      </w:r>
      <w:proofErr w:type="spellStart"/>
      <w:r w:rsidRPr="006A6E9A">
        <w:rPr>
          <w:rFonts w:cs="Arial"/>
          <w:sz w:val="20"/>
          <w:szCs w:val="20"/>
        </w:rPr>
        <w:t>wielodotyku</w:t>
      </w:r>
      <w:proofErr w:type="spellEnd"/>
      <w:r w:rsidRPr="006A6E9A">
        <w:rPr>
          <w:rFonts w:cs="Arial"/>
          <w:sz w:val="20"/>
          <w:szCs w:val="20"/>
        </w:rPr>
        <w:t>: dotknięcie obiektu w dwóch punktach i obracanie punktów dotyku wokół środka – obracanie obiektu, dotknięcie obiektu w dwóch punktach i oddalanie lub przybliżanie punktów dotyku – zwiększanie i zmniejszanie obiektu.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Dostarczyć (w języku polskim) podręcznik użytkownika tablicy.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Wraz z urządzeniem dostarczyć program do przygotowywania i przeprowadzenie interaktywnych lekcji w języku polskim.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Tablica interaktywna i oprogramowanie do niej tego samego producenta.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 xml:space="preserve">Certyfikaty i normy: norma ISO-9001; deklaracja zgodności CE; zgodność z dyrektywą </w:t>
      </w:r>
      <w:proofErr w:type="spellStart"/>
      <w:r w:rsidRPr="006A6E9A">
        <w:rPr>
          <w:rFonts w:cs="Arial"/>
          <w:sz w:val="20"/>
          <w:szCs w:val="20"/>
        </w:rPr>
        <w:t>RoHS</w:t>
      </w:r>
      <w:proofErr w:type="spellEnd"/>
      <w:r w:rsidRPr="006A6E9A">
        <w:rPr>
          <w:rFonts w:cs="Arial"/>
          <w:sz w:val="20"/>
          <w:szCs w:val="20"/>
        </w:rPr>
        <w:t>.</w:t>
      </w:r>
    </w:p>
    <w:p w:rsidR="00E57390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Gwarancja producenta 3 lata</w:t>
      </w:r>
    </w:p>
    <w:p w:rsidR="00C14891" w:rsidRPr="006A6E9A" w:rsidRDefault="00C14891" w:rsidP="00366EA4">
      <w:pPr>
        <w:pStyle w:val="Bezodstpw"/>
        <w:numPr>
          <w:ilvl w:val="0"/>
          <w:numId w:val="32"/>
        </w:numPr>
        <w:jc w:val="both"/>
        <w:rPr>
          <w:rFonts w:cs="Arial"/>
          <w:sz w:val="20"/>
          <w:szCs w:val="20"/>
          <w:u w:val="single"/>
        </w:rPr>
      </w:pPr>
      <w:r w:rsidRPr="006A6E9A">
        <w:rPr>
          <w:rFonts w:cs="Arial"/>
          <w:sz w:val="20"/>
          <w:szCs w:val="20"/>
        </w:rPr>
        <w:t>Wybrane cechy oprogramowania do obsługi tablicy:</w:t>
      </w:r>
    </w:p>
    <w:p w:rsidR="00C14891" w:rsidRPr="006A6E9A" w:rsidRDefault="00C14891" w:rsidP="00366EA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A6E9A">
        <w:rPr>
          <w:rFonts w:cs="Arial"/>
          <w:sz w:val="20"/>
          <w:szCs w:val="20"/>
        </w:rPr>
        <w:t>dostosowywanie menu programu poprzez dodawanie i usuwanie ikon zgodnie z potrzebami użytkownika; ponadto przycisk przywracający domyślne ustawienia ikon menu,</w:t>
      </w:r>
    </w:p>
    <w:p w:rsidR="00C14891" w:rsidRPr="006A6E9A" w:rsidRDefault="00C14891" w:rsidP="00366EA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A6E9A">
        <w:rPr>
          <w:rFonts w:cs="Arial"/>
          <w:sz w:val="20"/>
          <w:szCs w:val="20"/>
        </w:rPr>
        <w:t>możliwość umieszczenia paska narzędzi na górze lub na dole tablicy (ekranu komputera) i jeżeli jest pasek boczny, to również możliwość umieszczenia go po lewej lub prawej stronie,</w:t>
      </w:r>
    </w:p>
    <w:p w:rsidR="00C14891" w:rsidRPr="006A6E9A" w:rsidRDefault="00C14891" w:rsidP="00366EA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A6E9A">
        <w:rPr>
          <w:rFonts w:cs="Arial"/>
          <w:sz w:val="20"/>
          <w:szCs w:val="20"/>
        </w:rPr>
        <w:t>oprogramowanie do obsługi tablicy daje możliwość rozpoznawania zdań i przekształcanie z pisma odręcznego na tekst maszynowy w językach: polskim, angielskim (zmiana języka rozpoznawania bez konieczności ponownego uruchamiania oprogramowana lub komputera),</w:t>
      </w:r>
    </w:p>
    <w:p w:rsidR="00C14891" w:rsidRPr="006A6E9A" w:rsidRDefault="00C14891" w:rsidP="00366EA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A6E9A">
        <w:rPr>
          <w:rFonts w:cs="Arial"/>
          <w:sz w:val="20"/>
          <w:szCs w:val="20"/>
        </w:rPr>
        <w:t>narzędzia umożliwiające tworzenie własnych ćwiczeń interaktywnych</w:t>
      </w:r>
    </w:p>
    <w:p w:rsidR="00C14891" w:rsidRPr="006A6E9A" w:rsidRDefault="00C14891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6A6E9A" w:rsidRPr="006A6E9A" w:rsidRDefault="006A6E9A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C14891" w:rsidRPr="006A6E9A" w:rsidRDefault="006A6E9A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6A6E9A">
        <w:rPr>
          <w:rFonts w:cs="Arial"/>
          <w:b/>
          <w:sz w:val="20"/>
          <w:szCs w:val="20"/>
        </w:rPr>
        <w:t>Parametry dodatkowe ( punktowane) dla tablicy interaktywnej – punktacja wg tabeli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1417"/>
      </w:tblGrid>
      <w:tr w:rsidR="00C14891" w:rsidRPr="006A6E9A" w:rsidTr="001257A6">
        <w:tc>
          <w:tcPr>
            <w:tcW w:w="817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C14891" w:rsidRPr="006A6E9A" w:rsidRDefault="00C14891" w:rsidP="00366EA4">
            <w:pPr>
              <w:ind w:left="-122" w:firstLine="14"/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Parametr (opcjonalny)</w:t>
            </w:r>
          </w:p>
        </w:tc>
        <w:tc>
          <w:tcPr>
            <w:tcW w:w="1985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Punktacja za opcje</w:t>
            </w:r>
          </w:p>
        </w:tc>
        <w:tc>
          <w:tcPr>
            <w:tcW w:w="1417" w:type="dxa"/>
          </w:tcPr>
          <w:p w:rsidR="00C14891" w:rsidRPr="006A6E9A" w:rsidRDefault="006A6E9A" w:rsidP="00366EA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TAK/NIE</w:t>
            </w:r>
          </w:p>
        </w:tc>
      </w:tr>
      <w:tr w:rsidR="003E1B17" w:rsidRPr="006A6E9A" w:rsidTr="003E1B17">
        <w:trPr>
          <w:trHeight w:val="465"/>
        </w:trPr>
        <w:tc>
          <w:tcPr>
            <w:tcW w:w="817" w:type="dxa"/>
            <w:vMerge w:val="restart"/>
          </w:tcPr>
          <w:p w:rsidR="003E1B17" w:rsidRPr="006A6E9A" w:rsidRDefault="003E1B17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3E1B17" w:rsidRPr="006A6E9A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oprogramowanie do obsługi tablicy daje możliwość rozpoznawania zdań i przekształcanie z pisma odręcznego na tekst maszynowy w językach: niemieckim, rosyjskim, hiszpańskim (zmiana języka rozpoznawania bez konieczności ponownego uruchamiania oprogramowana lub komputera)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E1B17" w:rsidRPr="006A6E9A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E1B17" w:rsidRPr="006A6E9A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niemiecki -2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B17" w:rsidRPr="006A6E9A" w:rsidRDefault="003E1B17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E1B17" w:rsidRPr="006A6E9A" w:rsidTr="003E1B17">
        <w:trPr>
          <w:trHeight w:val="252"/>
        </w:trPr>
        <w:tc>
          <w:tcPr>
            <w:tcW w:w="817" w:type="dxa"/>
            <w:vMerge/>
          </w:tcPr>
          <w:p w:rsidR="003E1B17" w:rsidRPr="006A6E9A" w:rsidRDefault="003E1B17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E1B17" w:rsidRPr="006A6E9A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1B17" w:rsidRPr="006A6E9A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rosyjski – 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E1B17" w:rsidRPr="006A6E9A" w:rsidRDefault="003E1B17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E1B17" w:rsidRPr="006A6E9A" w:rsidTr="003E1B17">
        <w:trPr>
          <w:trHeight w:val="960"/>
        </w:trPr>
        <w:tc>
          <w:tcPr>
            <w:tcW w:w="817" w:type="dxa"/>
            <w:vMerge/>
          </w:tcPr>
          <w:p w:rsidR="003E1B17" w:rsidRPr="006A6E9A" w:rsidRDefault="003E1B17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E1B17" w:rsidRPr="006A6E9A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1B17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hiszpański – 2</w:t>
            </w:r>
            <w:r>
              <w:rPr>
                <w:rFonts w:cs="Arial"/>
                <w:sz w:val="20"/>
                <w:szCs w:val="20"/>
              </w:rPr>
              <w:t xml:space="preserve"> punkty</w:t>
            </w:r>
          </w:p>
          <w:p w:rsidR="003E1B17" w:rsidRPr="006A6E9A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3E1B17" w:rsidRPr="006A6E9A" w:rsidRDefault="003E1B17" w:rsidP="00366EA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E1B17" w:rsidRPr="006A6E9A" w:rsidRDefault="003E1B17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817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wirtualna drukarka systemowa pozwalająca na przeniesienie (wydrukowanie) treści z aplikacji systemowych z funkcją drukowania bezpośrednio na strony programu do obsługi tablicy</w:t>
            </w:r>
          </w:p>
        </w:tc>
        <w:tc>
          <w:tcPr>
            <w:tcW w:w="1985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817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funkcja usuwania z całej strony wszystkich notatek naniesionych za pomocą cyfrowego atramentu</w:t>
            </w:r>
          </w:p>
        </w:tc>
        <w:tc>
          <w:tcPr>
            <w:tcW w:w="1985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817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przycisk resetowania strony do stanu bezpośrednio po otwarciu pliku z dysku</w:t>
            </w:r>
          </w:p>
        </w:tc>
        <w:tc>
          <w:tcPr>
            <w:tcW w:w="1985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817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funkcja pokazująca wszystkie obiekty z dodanymi łączami (będące łączami) bezpośrednio po wyświetleniu danej strony</w:t>
            </w:r>
          </w:p>
        </w:tc>
        <w:tc>
          <w:tcPr>
            <w:tcW w:w="1985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8 punktów</w:t>
            </w:r>
          </w:p>
        </w:tc>
        <w:tc>
          <w:tcPr>
            <w:tcW w:w="1417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817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obramowanie strony pokazujące, która część strony jest widoczna przy wyświetlaniu w trybie pełnoekranowym, w zależności od proporcji ekranu (4/3, 16/9 i 16/10; ułatwia przygotowywanie stron na zajęcia na komputerach o innych proporcjach wyświetlacza niż tablica)</w:t>
            </w:r>
          </w:p>
        </w:tc>
        <w:tc>
          <w:tcPr>
            <w:tcW w:w="1985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2 punkty</w:t>
            </w:r>
          </w:p>
        </w:tc>
        <w:tc>
          <w:tcPr>
            <w:tcW w:w="1417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817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łączenie stron (slajdów) w grupy; usuwanie, dowolne porządkowanie kolejności grup stron; nadawanie grupom stron, jak i samym stronom dowolnych nazw; domyślna nazwa każdej strony to informacja o godzinie i dacie jej utworzenia (użycie funkcji utwórz nową stronę)</w:t>
            </w:r>
          </w:p>
        </w:tc>
        <w:tc>
          <w:tcPr>
            <w:tcW w:w="1985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14891" w:rsidRPr="006A6E9A" w:rsidTr="001257A6">
        <w:tc>
          <w:tcPr>
            <w:tcW w:w="817" w:type="dxa"/>
          </w:tcPr>
          <w:p w:rsidR="00C14891" w:rsidRPr="006A6E9A" w:rsidRDefault="00C14891" w:rsidP="00366EA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narzędzie specjalne pisak, które automatycznie rozpoznaje pismo odręczne i zamienia go na tekst maszynowy; pozwala na zatwierdzenie przez użytkownika poprawności rozpoznania pisma; rozpoznaje znaki edycji: pionowa linia w tekście– dodaje spację, pozioma linia – usuwa przekreślony tekst, znak litery V – wstawia tekst napisany na pojawiającym się polu, zakreślenie tekstu kółkiem – zastępuje zakreślony tekst tekstem napisany na pojawiającym się polu</w:t>
            </w:r>
          </w:p>
        </w:tc>
        <w:tc>
          <w:tcPr>
            <w:tcW w:w="1985" w:type="dxa"/>
          </w:tcPr>
          <w:p w:rsidR="00C14891" w:rsidRPr="006A6E9A" w:rsidRDefault="00C14891" w:rsidP="00366EA4">
            <w:pPr>
              <w:jc w:val="both"/>
              <w:rPr>
                <w:rFonts w:cs="Arial"/>
                <w:sz w:val="20"/>
                <w:szCs w:val="20"/>
              </w:rPr>
            </w:pPr>
            <w:r w:rsidRPr="006A6E9A">
              <w:rPr>
                <w:rFonts w:cs="Arial"/>
                <w:sz w:val="20"/>
                <w:szCs w:val="20"/>
              </w:rPr>
              <w:t>4 punkty</w:t>
            </w:r>
          </w:p>
        </w:tc>
        <w:tc>
          <w:tcPr>
            <w:tcW w:w="1417" w:type="dxa"/>
          </w:tcPr>
          <w:p w:rsidR="00C14891" w:rsidRPr="006A6E9A" w:rsidRDefault="00C14891" w:rsidP="00366EA4">
            <w:pPr>
              <w:pStyle w:val="Akapitzlis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14891" w:rsidRPr="006A6E9A" w:rsidRDefault="00C14891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14891" w:rsidRPr="00565173" w:rsidRDefault="00565173" w:rsidP="00366EA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65173">
        <w:rPr>
          <w:rFonts w:cs="Arial"/>
          <w:b/>
          <w:sz w:val="24"/>
          <w:szCs w:val="24"/>
        </w:rPr>
        <w:t xml:space="preserve">Szczegółowy opis parametrów  Interaktywnych przenośnych tabletów </w:t>
      </w:r>
    </w:p>
    <w:p w:rsidR="00C14891" w:rsidRPr="00565173" w:rsidRDefault="00C14891" w:rsidP="00366EA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10E1E" w:rsidRPr="00565173" w:rsidRDefault="00110E1E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565173">
        <w:rPr>
          <w:rFonts w:cs="Arial"/>
          <w:b/>
          <w:sz w:val="20"/>
          <w:szCs w:val="20"/>
        </w:rPr>
        <w:t xml:space="preserve">Parametry obowiązkowe </w:t>
      </w:r>
      <w:r w:rsidR="00E57390" w:rsidRPr="00565173">
        <w:rPr>
          <w:rFonts w:cs="Arial"/>
          <w:b/>
          <w:sz w:val="20"/>
          <w:szCs w:val="20"/>
        </w:rPr>
        <w:t>– parametry muszą być spełnione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Przekątna ekranu minimum 7 cali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Rozdzielczość    minimum 800 x 480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Rodzaj wyświetlacza   TFT/TN, dotykowy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Procesor 4-rdzeniowy, Taktowanie procesora 1300 [MHz] 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Pamięć wbudowana 4 GB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Pamięć RAM 512 MB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Sposób obsługi Dotykowy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Kamera przednia0.3 </w:t>
      </w:r>
      <w:proofErr w:type="spellStart"/>
      <w:r w:rsidRPr="006A6E9A">
        <w:rPr>
          <w:rFonts w:cs="Tahoma"/>
          <w:bCs/>
          <w:sz w:val="20"/>
          <w:szCs w:val="20"/>
        </w:rPr>
        <w:t>Mpix</w:t>
      </w:r>
      <w:proofErr w:type="spellEnd"/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Dźwięk Wbudowany głośnik Wbudowany mikrofon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Pojemność akumulatora minimum 2000 [</w:t>
      </w:r>
      <w:proofErr w:type="spellStart"/>
      <w:r w:rsidRPr="006A6E9A">
        <w:rPr>
          <w:rFonts w:cs="Tahoma"/>
          <w:bCs/>
          <w:sz w:val="20"/>
          <w:szCs w:val="20"/>
        </w:rPr>
        <w:t>mAh</w:t>
      </w:r>
      <w:proofErr w:type="spellEnd"/>
      <w:r w:rsidRPr="006A6E9A">
        <w:rPr>
          <w:rFonts w:cs="Tahoma"/>
          <w:bCs/>
          <w:sz w:val="20"/>
          <w:szCs w:val="20"/>
        </w:rPr>
        <w:t>] 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System operacyjny Android 4.4.2 KitKat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Łączność bezprzewodowa </w:t>
      </w:r>
      <w:proofErr w:type="spellStart"/>
      <w:r w:rsidRPr="006A6E9A">
        <w:rPr>
          <w:rFonts w:cs="Tahoma"/>
          <w:bCs/>
          <w:sz w:val="20"/>
          <w:szCs w:val="20"/>
        </w:rPr>
        <w:t>WiFi</w:t>
      </w:r>
      <w:proofErr w:type="spellEnd"/>
      <w:r w:rsidRPr="006A6E9A">
        <w:rPr>
          <w:rFonts w:cs="Tahoma"/>
          <w:bCs/>
          <w:sz w:val="20"/>
          <w:szCs w:val="20"/>
        </w:rPr>
        <w:t xml:space="preserve"> 802.11 b/g/n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Złącza USB 1x Micro USB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Złącza A/V Wyjście słuchawkowe 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Dodatkowe złącza Czytnik kart micro SD/micro SDHC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Wymiary maksymalne: wysokość 13 [cm], szerokość 19 [cm], grubość 2 [cm]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 Waga maksymalnie o,3 [kg] 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Załączone wyposażenie Ładowarka (zasilacz)</w:t>
      </w:r>
    </w:p>
    <w:p w:rsidR="00110E1E" w:rsidRPr="006A6E9A" w:rsidRDefault="00110E1E" w:rsidP="00366EA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Okres gwarancji 24 miesiące realizowana przez Autoryzowany serwis producenta</w:t>
      </w:r>
    </w:p>
    <w:p w:rsidR="00110E1E" w:rsidRPr="006A6E9A" w:rsidRDefault="00110E1E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E57390" w:rsidRPr="006A6E9A" w:rsidRDefault="00E57390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65173">
        <w:rPr>
          <w:rFonts w:cs="Arial"/>
          <w:b/>
          <w:sz w:val="20"/>
          <w:szCs w:val="20"/>
        </w:rPr>
        <w:t xml:space="preserve">Szczegółowy opis parametrów  </w:t>
      </w:r>
      <w:r>
        <w:rPr>
          <w:rFonts w:cs="Arial"/>
          <w:b/>
          <w:sz w:val="20"/>
          <w:szCs w:val="20"/>
        </w:rPr>
        <w:t>Laptopów</w:t>
      </w: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5E5717" w:rsidRPr="00565173" w:rsidRDefault="00565173" w:rsidP="00366EA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565173">
        <w:rPr>
          <w:rFonts w:cs="Arial"/>
          <w:b/>
          <w:sz w:val="20"/>
          <w:szCs w:val="20"/>
        </w:rPr>
        <w:t>Parametry obowiązkowe – parametry muszą być spełnione</w:t>
      </w:r>
    </w:p>
    <w:p w:rsidR="00E57390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Ekran - </w:t>
      </w:r>
      <w:r w:rsidRPr="006A6E9A">
        <w:rPr>
          <w:rFonts w:cs="Tahoma"/>
          <w:sz w:val="20"/>
          <w:szCs w:val="20"/>
        </w:rPr>
        <w:t>TFT 15.6” LED HD o rozdzielczości 1366x768, z powłoką matową, nie dopuszcza się matryc typu "</w:t>
      </w:r>
      <w:proofErr w:type="spellStart"/>
      <w:r w:rsidRPr="006A6E9A">
        <w:rPr>
          <w:rFonts w:cs="Tahoma"/>
          <w:sz w:val="20"/>
          <w:szCs w:val="20"/>
        </w:rPr>
        <w:t>glare</w:t>
      </w:r>
      <w:proofErr w:type="spellEnd"/>
      <w:r w:rsidRPr="006A6E9A">
        <w:rPr>
          <w:rFonts w:cs="Tahoma"/>
          <w:sz w:val="20"/>
          <w:szCs w:val="20"/>
        </w:rPr>
        <w:t>".</w:t>
      </w:r>
    </w:p>
    <w:p w:rsidR="00E57390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Wydajność/ Procesor - Procesor dwurdzeniowy uzyskujący wynik co najmniej 2880 punktów w teście </w:t>
      </w:r>
      <w:proofErr w:type="spellStart"/>
      <w:r w:rsidRPr="006A6E9A">
        <w:rPr>
          <w:rFonts w:cs="Tahoma"/>
          <w:bCs/>
          <w:sz w:val="20"/>
          <w:szCs w:val="20"/>
        </w:rPr>
        <w:t>Passmark</w:t>
      </w:r>
      <w:proofErr w:type="spellEnd"/>
      <w:r w:rsidRPr="006A6E9A">
        <w:rPr>
          <w:rFonts w:cs="Tahoma"/>
          <w:bCs/>
          <w:sz w:val="20"/>
          <w:szCs w:val="20"/>
        </w:rPr>
        <w:t xml:space="preserve"> - CPU Mark według wyników procesorów publikowanych na stronie http://www.cpubenchmark.net/cpu_list.php (na dzień nie wcześniejszy niż 12.07.2016). W ofercie wymagane podanie producenta i modelu procesora. Do oferty należy załączyć wydruk ze strony potwierdzający ww. wynik.</w:t>
      </w:r>
    </w:p>
    <w:p w:rsidR="00E57390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Chipset - Zaprojektowany i wykonany do pracy w komputerach przenośnych rekomendowany przez producenta procesora.</w:t>
      </w:r>
    </w:p>
    <w:p w:rsidR="00E57390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Obudowa - Dopuszczalne kolory - czarny, srebrny, grafitowy, szary lub ich kombinacje.</w:t>
      </w:r>
    </w:p>
    <w:p w:rsidR="00E57390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Pamięć RAM - 1x 4GB DDR3L </w:t>
      </w:r>
      <w:proofErr w:type="spellStart"/>
      <w:r w:rsidRPr="006A6E9A">
        <w:rPr>
          <w:rFonts w:cs="Tahoma"/>
          <w:bCs/>
          <w:sz w:val="20"/>
          <w:szCs w:val="20"/>
        </w:rPr>
        <w:t>Mhz</w:t>
      </w:r>
      <w:proofErr w:type="spellEnd"/>
      <w:r w:rsidRPr="006A6E9A">
        <w:rPr>
          <w:rFonts w:cs="Tahoma"/>
          <w:bCs/>
          <w:sz w:val="20"/>
          <w:szCs w:val="20"/>
        </w:rPr>
        <w:t xml:space="preserve"> (pamięć RAM rozszerzalna do 16GB). 1 slot wolny.</w:t>
      </w:r>
    </w:p>
    <w:p w:rsidR="00E57390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Dysk twardy - </w:t>
      </w:r>
      <w:r w:rsidRPr="006A6E9A">
        <w:rPr>
          <w:rFonts w:cs="Tahoma"/>
          <w:bCs/>
          <w:sz w:val="20"/>
          <w:szCs w:val="20"/>
          <w:lang w:val="sv-SE"/>
        </w:rPr>
        <w:t xml:space="preserve">Min. 500 GB SATA, prędkość obrotowa 5400 obr./min; 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  <w:lang w:val="sv-SE"/>
        </w:rPr>
        <w:t>Dysk twardy musi zawierać partycję recovery – na partycji musi znajdować się obraz zainstalowanych i skonfigurowanych elementów tj.:</w:t>
      </w:r>
    </w:p>
    <w:p w:rsidR="00B22797" w:rsidRPr="006A6E9A" w:rsidRDefault="00B22797" w:rsidP="00366EA4">
      <w:pPr>
        <w:numPr>
          <w:ilvl w:val="1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  <w:lang w:val="sv-SE"/>
        </w:rPr>
        <w:t>systemu operacyjnego</w:t>
      </w:r>
    </w:p>
    <w:p w:rsidR="00B22797" w:rsidRPr="006A6E9A" w:rsidRDefault="00B22797" w:rsidP="00366EA4">
      <w:pPr>
        <w:numPr>
          <w:ilvl w:val="1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  <w:lang w:eastAsia="pl-PL"/>
        </w:rPr>
      </w:pPr>
      <w:r w:rsidRPr="006A6E9A">
        <w:rPr>
          <w:rFonts w:cs="Tahoma"/>
          <w:bCs/>
          <w:sz w:val="20"/>
          <w:szCs w:val="20"/>
          <w:lang w:val="sv-SE"/>
        </w:rPr>
        <w:t>oprogramowania biurowego</w:t>
      </w:r>
    </w:p>
    <w:p w:rsidR="00B22797" w:rsidRPr="006A6E9A" w:rsidRDefault="00B22797" w:rsidP="00366EA4">
      <w:pPr>
        <w:numPr>
          <w:ilvl w:val="1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  <w:lang w:val="sv-SE"/>
        </w:rPr>
        <w:t>oprogramowania antywirusowego</w:t>
      </w:r>
    </w:p>
    <w:p w:rsidR="00B22797" w:rsidRPr="006A6E9A" w:rsidRDefault="00B22797" w:rsidP="00366EA4">
      <w:pPr>
        <w:numPr>
          <w:ilvl w:val="1"/>
          <w:numId w:val="24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  <w:lang w:val="sv-SE"/>
        </w:rPr>
        <w:t xml:space="preserve">Partycja musi zapewniać przywrócenie systemu operacyjnego, zainstalowanego i skonfigurowanego w/w oprogramowania.         </w:t>
      </w:r>
    </w:p>
    <w:p w:rsidR="00E57390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  <w:lang w:val="sv-SE"/>
        </w:rPr>
      </w:pPr>
      <w:r w:rsidRPr="006A6E9A">
        <w:rPr>
          <w:rFonts w:cs="Tahoma"/>
          <w:bCs/>
          <w:sz w:val="20"/>
          <w:szCs w:val="20"/>
          <w:lang w:val="sv-SE"/>
        </w:rPr>
        <w:t>Karta graficzna - Karta graficzna zintegrowana z płytą główną lub procesorem. Z możliwością dynamicznego przydzielenia pamięci w obrębie pamięci systemowej. Sprzętowe wsparcie dla technologii DirectX 11.2, OpenGL 4.3. Karta graficzna musi osiągać w teście wydajności PassMark - Video Card Benchmarks wyniki min. 545 punktów. Do oferty należy załączyć wydruk ze strony: http://www.videocardbenchmark.net/gpu_list.php potwierdzający spełnienie wymogów SIWZ. (wynik od 12.07.2016 do dnia składnia ofert). W ofercie wymagane podanie producenta i modelu karty graficznej.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  <w:lang w:val="sv-SE"/>
        </w:rPr>
      </w:pPr>
      <w:r w:rsidRPr="006A6E9A">
        <w:rPr>
          <w:rFonts w:cs="Tahoma"/>
          <w:bCs/>
          <w:sz w:val="20"/>
          <w:szCs w:val="20"/>
        </w:rPr>
        <w:t>Karta dźwiękowa - Karta dźwiękowa zgodna z HD Audio, wbudowane dwa głośniki stereo oraz cyfrowy mikrofon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Połączenia i karty sieciowe</w:t>
      </w:r>
    </w:p>
    <w:p w:rsidR="00B22797" w:rsidRPr="006A6E9A" w:rsidRDefault="00B22797" w:rsidP="00366EA4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Karta sieciowa LAN 10/100/1000 Ethernet RJ 45 (WOL)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  <w:lang w:val="en-US" w:eastAsia="pl-PL"/>
        </w:rPr>
      </w:pPr>
      <w:r w:rsidRPr="006A6E9A">
        <w:rPr>
          <w:rFonts w:cs="Tahoma"/>
          <w:sz w:val="20"/>
          <w:szCs w:val="20"/>
          <w:lang w:val="en-US"/>
        </w:rPr>
        <w:t xml:space="preserve">WLAN 802.11 AC </w:t>
      </w:r>
      <w:proofErr w:type="spellStart"/>
      <w:r w:rsidRPr="006A6E9A">
        <w:rPr>
          <w:rFonts w:cs="Tahoma"/>
          <w:sz w:val="20"/>
          <w:szCs w:val="20"/>
          <w:lang w:val="en-US"/>
        </w:rPr>
        <w:t>wraz</w:t>
      </w:r>
      <w:proofErr w:type="spellEnd"/>
      <w:r w:rsidRPr="006A6E9A">
        <w:rPr>
          <w:rFonts w:cs="Tahoma"/>
          <w:sz w:val="20"/>
          <w:szCs w:val="20"/>
          <w:lang w:val="en-US"/>
        </w:rPr>
        <w:t xml:space="preserve"> z Bluetooth 4.0 COMBO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Porty/złącza (wbudowane):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Złącze RJ-45 (podłączenie sieci lokalnej)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Czytnik Kart pamięci SD</w:t>
      </w:r>
      <w:r w:rsidRPr="006A6E9A">
        <w:rPr>
          <w:rFonts w:cs="Tahoma"/>
          <w:sz w:val="20"/>
          <w:szCs w:val="20"/>
          <w:vertAlign w:val="superscript"/>
        </w:rPr>
        <w:t>™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2 x USB 3.0, (1 port z możliwością ładowania przy wyłączonym notebooku) 1</w:t>
      </w:r>
      <w:r w:rsidRPr="006A6E9A">
        <w:rPr>
          <w:rFonts w:cs="Tahoma"/>
          <w:sz w:val="20"/>
          <w:szCs w:val="20"/>
          <w:lang w:eastAsia="zh-TW"/>
        </w:rPr>
        <w:t xml:space="preserve"> x USB 2.0, 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VGA (D-</w:t>
      </w:r>
      <w:proofErr w:type="spellStart"/>
      <w:r w:rsidRPr="006A6E9A">
        <w:rPr>
          <w:rFonts w:cs="Tahoma"/>
          <w:sz w:val="20"/>
          <w:szCs w:val="20"/>
        </w:rPr>
        <w:t>Sub</w:t>
      </w:r>
      <w:proofErr w:type="spellEnd"/>
      <w:r w:rsidRPr="006A6E9A">
        <w:rPr>
          <w:rFonts w:cs="Tahoma"/>
          <w:sz w:val="20"/>
          <w:szCs w:val="20"/>
        </w:rPr>
        <w:t>),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Gniazdo mikrofonowe/Gniazdo słuchawkowe (Combo)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HDMI ze wsparciem HDCP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1 x zasilanie DC-in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Klawiatura pełnowymiarowa z wydzielonymi pełnowymiarowymi klawiszami numerycznymi w prawej części klawiatury, w układzie US-QWERTY, polskie znaki zgodne z układem MS Windows "polski programistyczny", klawiatura musi być wyposażona w 2 klawisze ALT (prawy i lewy). Klawiatura typu CHICLET.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Urządzenie wskazujące- </w:t>
      </w:r>
      <w:proofErr w:type="spellStart"/>
      <w:r w:rsidRPr="006A6E9A">
        <w:rPr>
          <w:rFonts w:cs="Tahoma"/>
          <w:bCs/>
          <w:sz w:val="20"/>
          <w:szCs w:val="20"/>
        </w:rPr>
        <w:t>Touch</w:t>
      </w:r>
      <w:proofErr w:type="spellEnd"/>
      <w:r w:rsidRPr="006A6E9A">
        <w:rPr>
          <w:rFonts w:cs="Tahoma"/>
          <w:bCs/>
          <w:sz w:val="20"/>
          <w:szCs w:val="20"/>
        </w:rPr>
        <w:t xml:space="preserve"> Pad (płytka dotykowa) wbudowana w obudowę notebooka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Kamera wbudowana, HD o rozdzielczości 1280x720, 720p HD audio/video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Napęd optyczny (wbudowany) 8x DVD +/- RW Super Multi Dual </w:t>
      </w:r>
      <w:proofErr w:type="spellStart"/>
      <w:r w:rsidRPr="006A6E9A">
        <w:rPr>
          <w:rFonts w:cs="Tahoma"/>
          <w:bCs/>
          <w:sz w:val="20"/>
          <w:szCs w:val="20"/>
        </w:rPr>
        <w:t>Layer</w:t>
      </w:r>
      <w:proofErr w:type="spellEnd"/>
      <w:r w:rsidRPr="006A6E9A">
        <w:rPr>
          <w:rFonts w:cs="Tahoma"/>
          <w:bCs/>
          <w:sz w:val="20"/>
          <w:szCs w:val="20"/>
        </w:rPr>
        <w:t xml:space="preserve"> wewnętrzny (z oprogramowaniem do nagrywania płyt DVD oraz odtwarzania płyt DVD Video).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Bateria Litowo-jonowa 4 komorowa 37 </w:t>
      </w:r>
      <w:proofErr w:type="spellStart"/>
      <w:r w:rsidRPr="006A6E9A">
        <w:rPr>
          <w:rFonts w:cs="Tahoma"/>
          <w:bCs/>
          <w:sz w:val="20"/>
          <w:szCs w:val="20"/>
        </w:rPr>
        <w:t>Wh</w:t>
      </w:r>
      <w:proofErr w:type="spellEnd"/>
      <w:r w:rsidRPr="006A6E9A">
        <w:rPr>
          <w:rFonts w:cs="Tahoma"/>
          <w:bCs/>
          <w:sz w:val="20"/>
          <w:szCs w:val="20"/>
        </w:rPr>
        <w:t xml:space="preserve"> 2500 </w:t>
      </w:r>
      <w:proofErr w:type="spellStart"/>
      <w:r w:rsidRPr="006A6E9A">
        <w:rPr>
          <w:rFonts w:cs="Tahoma"/>
          <w:bCs/>
          <w:sz w:val="20"/>
          <w:szCs w:val="20"/>
        </w:rPr>
        <w:t>mAh</w:t>
      </w:r>
      <w:proofErr w:type="spellEnd"/>
      <w:r w:rsidRPr="006A6E9A">
        <w:rPr>
          <w:rFonts w:cs="Tahoma"/>
          <w:bCs/>
          <w:sz w:val="20"/>
          <w:szCs w:val="20"/>
        </w:rPr>
        <w:t xml:space="preserve"> – czas pracy min. 5.5h według karty katalogowej producenta.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Zasilacz zewnętrzny, pracujący w sieci elektrycznej 230V 50/60Hz, max 65W.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Waga max do 2400g z baterią i napędem optycznym,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lastRenderedPageBreak/>
        <w:t>Wymiary maksymalnie 382 (szerokość) x 256 (głębokość) x 25 (wysokość) MM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Gwarancja</w:t>
      </w:r>
    </w:p>
    <w:p w:rsidR="00B22797" w:rsidRPr="006A6E9A" w:rsidRDefault="00B22797" w:rsidP="00366EA4">
      <w:pPr>
        <w:pStyle w:val="Akapitzlist"/>
        <w:numPr>
          <w:ilvl w:val="1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 xml:space="preserve">Gwarancja producenta komputera min 36 miesięcy </w:t>
      </w:r>
      <w:proofErr w:type="spellStart"/>
      <w:r w:rsidRPr="006A6E9A">
        <w:rPr>
          <w:rFonts w:cs="Tahoma"/>
          <w:sz w:val="20"/>
          <w:szCs w:val="20"/>
        </w:rPr>
        <w:t>door</w:t>
      </w:r>
      <w:proofErr w:type="spellEnd"/>
      <w:r w:rsidRPr="006A6E9A">
        <w:rPr>
          <w:rFonts w:cs="Tahoma"/>
          <w:sz w:val="20"/>
          <w:szCs w:val="20"/>
        </w:rPr>
        <w:t xml:space="preserve"> to </w:t>
      </w:r>
      <w:proofErr w:type="spellStart"/>
      <w:r w:rsidRPr="006A6E9A">
        <w:rPr>
          <w:rFonts w:cs="Tahoma"/>
          <w:sz w:val="20"/>
          <w:szCs w:val="20"/>
        </w:rPr>
        <w:t>door</w:t>
      </w:r>
      <w:proofErr w:type="spellEnd"/>
      <w:r w:rsidRPr="006A6E9A">
        <w:rPr>
          <w:rFonts w:cs="Tahoma"/>
          <w:sz w:val="20"/>
          <w:szCs w:val="20"/>
        </w:rPr>
        <w:t xml:space="preserve">. 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Gwarancja na baterię min. 12 miesięcy.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 xml:space="preserve">Serwis urządzeń musi być realizowany przez producenta lub autoryzowanego partnera serwisowego producenta. 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Autoryzowany Partner Serwisowy musi posiadać status nadany i potwierdzony przez producenta komputera. Serwis urządzeń musi być realizowany zgodnie z wymogami normy ISO9001 – do oferty należy dołączyć dokument potwierdzający, że serwis urządzeń będzie realizowany zgodnie z tą normą.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Wymagane okno czasowe dla zgłaszania usterek min wszystkie dni robocze w godzinach od 8:00 do 17:00. Zgłoszenie serwisowe przyjmowane poprzez stronę www lub telefoniczne.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Do oferty dołączyć poświadczenie spełniania powyższych warunków. Dopuszczalne formy potwierdzenia: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oficjalna informacja na stronach producenta z nazwą autoryzowanego serwisu producenta, typem, modelem i numerem katalogowym (oznaczającym konkretną, zaproponowaną konfigurację) komputera, czasem trwania gwarancji i warunkami gwarancji lub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sz w:val="18"/>
          <w:szCs w:val="18"/>
        </w:rPr>
      </w:pPr>
      <w:r w:rsidRPr="006A6E9A">
        <w:rPr>
          <w:rFonts w:cs="Tahoma"/>
          <w:sz w:val="20"/>
          <w:szCs w:val="20"/>
        </w:rPr>
        <w:t>oświadczenie producenta zawierające wszystkie powyższe informacje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System operacyjny klasy PC musi spełniać następujące wymagania poprzez wbudowane mechanizmy, bez użycia dodatkowych aplikacji:</w:t>
      </w:r>
    </w:p>
    <w:p w:rsidR="00B22797" w:rsidRPr="006A6E9A" w:rsidRDefault="00B22797" w:rsidP="00366EA4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Dostępne dwa rodzaje graficznego interfejsu użytkownika: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Klasyczny, umożliwiający obsługę przy pomocy klawiatury i myszy,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Dotykowy umożliwiający sterowanie dotykiem na urządzeniach typu tablet lub monitorach dotykowych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2. Funkcje związane z obsługą komputerów typu tablet, z wbudowanym modułem „uczenia się” pisma użytkownika – obsługa języka polskiego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Interfejs użytkownika dostępny w wielu językach do wyboru – w tym polskim i angielskim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tworzenia pulpitów wirtualnych, przenoszenia aplikacji pomiędzy pulpitami i przełączanie się pomiędzy pulpitami za pomocą skrótów klawiaturowych lub GUI.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Wbudowane w system operacyjny minimum dwie przeglądarki Internetowe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Zlokalizowane w języku polskim, co najmniej następujące elementy: menu, pomoc, komunikaty systemowe, menedżer plików.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Graficzne środowisko instalacji i konfiguracji dostępne w języku polskim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Wbudowany system pomocy w języku polskim.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przystosowania stanowiska dla osób niepełnosprawnych (np. słabo widzących).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dokonywania aktualizacji i poprawek systemu poprzez mechanizm zarządzany przez administratora systemu Zamawiającego.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Możliwość dostarczania poprawek do systemu operacyjnego w modelu </w:t>
      </w:r>
      <w:proofErr w:type="spellStart"/>
      <w:r w:rsidRPr="006A6E9A">
        <w:rPr>
          <w:rFonts w:cs="Tahoma"/>
          <w:bCs/>
          <w:sz w:val="20"/>
          <w:szCs w:val="20"/>
        </w:rPr>
        <w:t>peer</w:t>
      </w:r>
      <w:proofErr w:type="spellEnd"/>
      <w:r w:rsidRPr="006A6E9A">
        <w:rPr>
          <w:rFonts w:cs="Tahoma"/>
          <w:bCs/>
          <w:sz w:val="20"/>
          <w:szCs w:val="20"/>
        </w:rPr>
        <w:t>-to-</w:t>
      </w:r>
      <w:proofErr w:type="spellStart"/>
      <w:r w:rsidRPr="006A6E9A">
        <w:rPr>
          <w:rFonts w:cs="Tahoma"/>
          <w:bCs/>
          <w:sz w:val="20"/>
          <w:szCs w:val="20"/>
        </w:rPr>
        <w:t>peer</w:t>
      </w:r>
      <w:proofErr w:type="spellEnd"/>
      <w:r w:rsidRPr="006A6E9A">
        <w:rPr>
          <w:rFonts w:cs="Tahoma"/>
          <w:bCs/>
          <w:sz w:val="20"/>
          <w:szCs w:val="20"/>
        </w:rPr>
        <w:t>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sterowania czasem dostarczania nowych wersji systemu operacyjnego, możliwość centralnego opóźniania dostarczania nowej wersji o minimum 4 miesiące.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Zabezpieczony hasłem hierarchiczny dostęp do systemu, konta i profile użytkowników zarządzane zdalnie; praca systemu w trybie ochrony kont użytkowników.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 Możliwość dołączenia systemu do usługi katalogowej on-</w:t>
      </w:r>
      <w:proofErr w:type="spellStart"/>
      <w:r w:rsidRPr="006A6E9A">
        <w:rPr>
          <w:rFonts w:cs="Tahoma"/>
          <w:bCs/>
          <w:sz w:val="20"/>
          <w:szCs w:val="20"/>
        </w:rPr>
        <w:t>premise</w:t>
      </w:r>
      <w:proofErr w:type="spellEnd"/>
      <w:r w:rsidRPr="006A6E9A">
        <w:rPr>
          <w:rFonts w:cs="Tahoma"/>
          <w:bCs/>
          <w:sz w:val="20"/>
          <w:szCs w:val="20"/>
        </w:rPr>
        <w:t xml:space="preserve"> lub w chmurze.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Umożliwienie zablokowania urządzenia w ramach danego konta tylko do uruchamiania wybranej aplikacji - tryb "kiosk".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Zdalna pomoc i współdzielenie aplikacji – możliwość zdalnego przejęcia sesji zalogowanego użytkownika celem rozwiązania problemu z komputerem.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lastRenderedPageBreak/>
        <w:t xml:space="preserve">Transakcyjny system plików pozwalający na stosowanie przydziałów (ang. </w:t>
      </w:r>
      <w:proofErr w:type="spellStart"/>
      <w:r w:rsidRPr="006A6E9A">
        <w:rPr>
          <w:rFonts w:cs="Tahoma"/>
          <w:bCs/>
          <w:sz w:val="20"/>
          <w:szCs w:val="20"/>
        </w:rPr>
        <w:t>quota</w:t>
      </w:r>
      <w:proofErr w:type="spellEnd"/>
      <w:r w:rsidRPr="006A6E9A">
        <w:rPr>
          <w:rFonts w:cs="Tahoma"/>
          <w:bCs/>
          <w:sz w:val="20"/>
          <w:szCs w:val="20"/>
        </w:rPr>
        <w:t>) na dysku dla użytkowników oraz zapewniający większą niezawodność i pozwalający tworzyć kopie zapasowe.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Oprogramowanie dla tworzenia kopii zapasowych (Backup); automatyczne wykonywanie kopii plików z możliwością automatycznego przywrócenia wersji wcześniejszej.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przywracania obrazu plików systemowych do uprzednio zapisanej postaci.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przywracania systemu operacyjnego do stanu początkowego z pozostawieniem plików użytkownika.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blokowania lub dopuszczania dowolnych urządzeń peryferyjnych za pomocą polityk grupowych (np. przy użyciu numerów identyfikacyjnych sprzętu)."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Wbudowany mechanizm wirtualizacji typu </w:t>
      </w:r>
      <w:proofErr w:type="spellStart"/>
      <w:r w:rsidRPr="006A6E9A">
        <w:rPr>
          <w:rFonts w:cs="Tahoma"/>
          <w:bCs/>
          <w:sz w:val="20"/>
          <w:szCs w:val="20"/>
        </w:rPr>
        <w:t>hypervisor</w:t>
      </w:r>
      <w:proofErr w:type="spellEnd"/>
      <w:r w:rsidRPr="006A6E9A">
        <w:rPr>
          <w:rFonts w:cs="Tahoma"/>
          <w:bCs/>
          <w:sz w:val="20"/>
          <w:szCs w:val="20"/>
        </w:rPr>
        <w:t>."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Wbudowana możliwość zdalnego dostępu do systemu i pracy zdalnej z wykorzystaniem pełnego interfejsu graficznego.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Dostępność bezpłatnych biuletynów bezpieczeństwa związanych z działaniem systemu operacyjnego.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Wbudowana zapora internetowa (firewall) dla ochrony połączeń internetowych, zintegrowana z systemem konsola do zarządzania ustawieniami zapory i regułami IP v4 i v6.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zdefiniowania zarządzanych aplikacji w taki sposób aby automatycznie szyfrowały pliki na poziomie systemu plików. Blokowanie bezpośredniego kopiowania treści między aplikacjami zarządzanymi a niezarządzanymi.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Wbudowany system uwierzytelnienia dwuskładnikowego oparty o certyfikat lub klucz prywatny oraz PIN lub uwierzytelnienie biometryczne.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 Wbudowane mechanizmy ochrony antywirusowej i przeciw złośliwemu oprogramowaniu z zapewnionymi bezpłatnymi aktualizacjami.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Wbudowany system szyfrowania dysku twardego ze wsparciem modułu TPM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tworzenia i przechowywania kopii zapasowych kluczy odzyskiwania do szyfrowania dysku w usługach katalogowych.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Możliwość tworzenia wirtualnych kart inteligentnych.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Wsparcie dla </w:t>
      </w:r>
      <w:proofErr w:type="spellStart"/>
      <w:r w:rsidRPr="006A6E9A">
        <w:rPr>
          <w:rFonts w:cs="Tahoma"/>
          <w:bCs/>
          <w:sz w:val="20"/>
          <w:szCs w:val="20"/>
        </w:rPr>
        <w:t>firmware</w:t>
      </w:r>
      <w:proofErr w:type="spellEnd"/>
      <w:r w:rsidRPr="006A6E9A">
        <w:rPr>
          <w:rFonts w:cs="Tahoma"/>
          <w:bCs/>
          <w:sz w:val="20"/>
          <w:szCs w:val="20"/>
        </w:rPr>
        <w:t xml:space="preserve"> UEFI i funkcji bezpiecznego rozruchu (</w:t>
      </w:r>
      <w:proofErr w:type="spellStart"/>
      <w:r w:rsidRPr="006A6E9A">
        <w:rPr>
          <w:rFonts w:cs="Tahoma"/>
          <w:bCs/>
          <w:sz w:val="20"/>
          <w:szCs w:val="20"/>
        </w:rPr>
        <w:t>Secure</w:t>
      </w:r>
      <w:proofErr w:type="spellEnd"/>
      <w:r w:rsidRPr="006A6E9A">
        <w:rPr>
          <w:rFonts w:cs="Tahoma"/>
          <w:bCs/>
          <w:sz w:val="20"/>
          <w:szCs w:val="20"/>
        </w:rPr>
        <w:t xml:space="preserve"> </w:t>
      </w:r>
      <w:proofErr w:type="spellStart"/>
      <w:r w:rsidRPr="006A6E9A">
        <w:rPr>
          <w:rFonts w:cs="Tahoma"/>
          <w:bCs/>
          <w:sz w:val="20"/>
          <w:szCs w:val="20"/>
        </w:rPr>
        <w:t>Boot</w:t>
      </w:r>
      <w:proofErr w:type="spellEnd"/>
      <w:r w:rsidRPr="006A6E9A">
        <w:rPr>
          <w:rFonts w:cs="Tahoma"/>
          <w:bCs/>
          <w:sz w:val="20"/>
          <w:szCs w:val="20"/>
        </w:rPr>
        <w:t>)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Wbudowany w system, wykorzystywany automatycznie przez wbudowane przeglądarki filtr </w:t>
      </w:r>
      <w:proofErr w:type="spellStart"/>
      <w:r w:rsidRPr="006A6E9A">
        <w:rPr>
          <w:rFonts w:cs="Tahoma"/>
          <w:bCs/>
          <w:sz w:val="20"/>
          <w:szCs w:val="20"/>
        </w:rPr>
        <w:t>reputacyjny</w:t>
      </w:r>
      <w:proofErr w:type="spellEnd"/>
      <w:r w:rsidRPr="006A6E9A">
        <w:rPr>
          <w:rFonts w:cs="Tahoma"/>
          <w:bCs/>
          <w:sz w:val="20"/>
          <w:szCs w:val="20"/>
        </w:rPr>
        <w:t xml:space="preserve"> URL.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Wsparcie dla IPSEC oparte na politykach – wdrażanie IPSEC oparte na zestawach reguł definiujących ustawienia zarządzanych w sposób centralny.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Mechanizmy logowania w oparciu o: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Login i hasło,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Karty inteligentne i certyfikaty (</w:t>
      </w:r>
      <w:proofErr w:type="spellStart"/>
      <w:r w:rsidRPr="006A6E9A">
        <w:rPr>
          <w:rFonts w:cs="Tahoma"/>
          <w:bCs/>
          <w:sz w:val="20"/>
          <w:szCs w:val="20"/>
        </w:rPr>
        <w:t>smartcard</w:t>
      </w:r>
      <w:proofErr w:type="spellEnd"/>
      <w:r w:rsidRPr="006A6E9A">
        <w:rPr>
          <w:rFonts w:cs="Tahoma"/>
          <w:bCs/>
          <w:sz w:val="20"/>
          <w:szCs w:val="20"/>
        </w:rPr>
        <w:t>),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Wirtualne karty inteligentne i certyfikaty (logowanie w oparciu o certyfikat chroniony poprzez moduł TPM),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Certyfikat/Klucz i PIN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Certyfikat/Klucz i uwierzytelnienie biometryczne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Wsparcie dla uwierzytelniania na bazie </w:t>
      </w:r>
      <w:proofErr w:type="spellStart"/>
      <w:r w:rsidRPr="006A6E9A">
        <w:rPr>
          <w:rFonts w:cs="Tahoma"/>
          <w:bCs/>
          <w:sz w:val="20"/>
          <w:szCs w:val="20"/>
        </w:rPr>
        <w:t>Kerberos</w:t>
      </w:r>
      <w:proofErr w:type="spellEnd"/>
      <w:r w:rsidRPr="006A6E9A">
        <w:rPr>
          <w:rFonts w:cs="Tahoma"/>
          <w:bCs/>
          <w:sz w:val="20"/>
          <w:szCs w:val="20"/>
        </w:rPr>
        <w:t xml:space="preserve"> v. 5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Wbudowany agent do zbierania danych na temat zagrożeń na stacji roboczej.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Wsparcie .NET Framework 2.x, 3.x i 4.x – możliwość uruchomienia aplikacji działających we wskazanych środowiskach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 xml:space="preserve">Wsparcie dla </w:t>
      </w:r>
      <w:proofErr w:type="spellStart"/>
      <w:r w:rsidRPr="006A6E9A">
        <w:rPr>
          <w:rFonts w:cs="Tahoma"/>
          <w:bCs/>
          <w:sz w:val="20"/>
          <w:szCs w:val="20"/>
        </w:rPr>
        <w:t>VBScript</w:t>
      </w:r>
      <w:proofErr w:type="spellEnd"/>
      <w:r w:rsidRPr="006A6E9A">
        <w:rPr>
          <w:rFonts w:cs="Tahoma"/>
          <w:bCs/>
          <w:sz w:val="20"/>
          <w:szCs w:val="20"/>
        </w:rPr>
        <w:t xml:space="preserve"> – możliwość uruchamiania interpretera poleceń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Wsparcie dla PowerShell 5.x – możliwość uruchamiania interpretera poleceń</w:t>
      </w:r>
    </w:p>
    <w:p w:rsidR="00B22797" w:rsidRPr="006A6E9A" w:rsidRDefault="00B22797" w:rsidP="00366E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Oprogramowanie dodatkowe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Oprogramowanie pozwalające na: 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Szyfrowanie i deszyfrowanie </w:t>
      </w:r>
      <w:proofErr w:type="spellStart"/>
      <w:r w:rsidRPr="006A6E9A">
        <w:rPr>
          <w:rFonts w:cs="Tahoma"/>
          <w:bCs/>
          <w:sz w:val="20"/>
          <w:szCs w:val="20"/>
        </w:rPr>
        <w:t>pojedyńczych</w:t>
      </w:r>
      <w:proofErr w:type="spellEnd"/>
      <w:r w:rsidRPr="006A6E9A">
        <w:rPr>
          <w:rFonts w:cs="Tahoma"/>
          <w:bCs/>
          <w:sz w:val="20"/>
          <w:szCs w:val="20"/>
        </w:rPr>
        <w:t xml:space="preserve"> plików i folderów 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Zarządzanie identyfikatorem i hasłem do konta on-line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Zmienianie hasła właściciela TPM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Zamazywanie plików z dysku twardego zgodne z certyfikatem </w:t>
      </w:r>
      <w:proofErr w:type="spellStart"/>
      <w:r w:rsidRPr="006A6E9A">
        <w:rPr>
          <w:rFonts w:cs="Tahoma"/>
          <w:bCs/>
          <w:sz w:val="20"/>
          <w:szCs w:val="20"/>
        </w:rPr>
        <w:t>DoD</w:t>
      </w:r>
      <w:proofErr w:type="spellEnd"/>
      <w:r w:rsidRPr="006A6E9A">
        <w:rPr>
          <w:rFonts w:cs="Tahoma"/>
          <w:bCs/>
          <w:sz w:val="20"/>
          <w:szCs w:val="20"/>
        </w:rPr>
        <w:t xml:space="preserve"> 5220.22M  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lastRenderedPageBreak/>
        <w:t xml:space="preserve">Osobisty strzeżony dysk (PSD) w postaci bezpiecznej partycji, w którym można przechowywać poufne pliki. Dostęp do plików zapisanych w formacie PSD można uzyskać tylko po wprowadzeniu uwierzytelniającego hasła. 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 xml:space="preserve">Ustawienia BIOS: ustawienie sekwencji </w:t>
      </w:r>
      <w:proofErr w:type="spellStart"/>
      <w:r w:rsidRPr="006A6E9A">
        <w:rPr>
          <w:rFonts w:cs="Tahoma"/>
          <w:bCs/>
          <w:sz w:val="20"/>
          <w:szCs w:val="20"/>
        </w:rPr>
        <w:t>bootowania</w:t>
      </w:r>
      <w:proofErr w:type="spellEnd"/>
      <w:r w:rsidRPr="006A6E9A">
        <w:rPr>
          <w:rFonts w:cs="Tahoma"/>
          <w:bCs/>
          <w:sz w:val="20"/>
          <w:szCs w:val="20"/>
        </w:rPr>
        <w:t>, ustawienie haseł dostępu, Import/Export ustawień, blokowanie portów i urządzeń.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Oprogramowanie służące do zarządzania komputerami w sieci, pozwalające minimum na: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Zarządzanie regułami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Szeregowanie i alarmy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Zarządzanie zapasami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Kwerendy i raporty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Generowanie raportu środków trwałych (z możliwością eksportu danych do pliku xls.) raz w tygodniu bez konieczności dokonywania spisu lokalnie lub zdalnie. Wygenerowany raport musi zawierać:</w:t>
      </w:r>
    </w:p>
    <w:p w:rsidR="00B22797" w:rsidRPr="006A6E9A" w:rsidRDefault="00B22797" w:rsidP="00366EA4">
      <w:pPr>
        <w:numPr>
          <w:ilvl w:val="3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numer seryjny komputera,</w:t>
      </w:r>
    </w:p>
    <w:p w:rsidR="00B22797" w:rsidRPr="006A6E9A" w:rsidRDefault="00B22797" w:rsidP="00366EA4">
      <w:pPr>
        <w:numPr>
          <w:ilvl w:val="3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informacje o zainstalowanym dysku HDD,</w:t>
      </w:r>
    </w:p>
    <w:p w:rsidR="00B22797" w:rsidRPr="006A6E9A" w:rsidRDefault="00B22797" w:rsidP="00366EA4">
      <w:pPr>
        <w:numPr>
          <w:ilvl w:val="3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informacje o zainstalowanym systemie,</w:t>
      </w:r>
    </w:p>
    <w:p w:rsidR="00B22797" w:rsidRPr="006A6E9A" w:rsidRDefault="00B22797" w:rsidP="00366EA4">
      <w:pPr>
        <w:numPr>
          <w:ilvl w:val="3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informacje o zainstalowanym procesorze,</w:t>
      </w:r>
    </w:p>
    <w:p w:rsidR="00B22797" w:rsidRPr="006A6E9A" w:rsidRDefault="00B22797" w:rsidP="00366EA4">
      <w:pPr>
        <w:numPr>
          <w:ilvl w:val="3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informacje o zainstalowanej pamięci operacyjnej RAM,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bCs/>
          <w:sz w:val="20"/>
          <w:szCs w:val="20"/>
        </w:rPr>
        <w:t>Do oferty należy dołączyć poświadczenie producenta oferowanego komputera (lub jego przedstawiciela w Polsce), że oferowane oprogramowanie jest w pełni kompatybilne z oferowanym sprzętem. Dopuszczalne formy poświadczenia: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oficjalna informacja na stronach producenta z nazwą oprogramowania, typem, modelem i numerem katalogowym (oznaczającym konkretną, zaproponowaną konfigurację) komputera z którym jest kompatybilne</w:t>
      </w:r>
    </w:p>
    <w:p w:rsidR="00B22797" w:rsidRPr="006A6E9A" w:rsidRDefault="00B22797" w:rsidP="00366EA4">
      <w:pPr>
        <w:numPr>
          <w:ilvl w:val="2"/>
          <w:numId w:val="29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6A6E9A">
        <w:rPr>
          <w:rFonts w:cs="Tahoma"/>
          <w:sz w:val="20"/>
          <w:szCs w:val="20"/>
        </w:rPr>
        <w:t>oświadczenie producenta zawierające wszystkie powyższe informacje</w:t>
      </w:r>
    </w:p>
    <w:p w:rsidR="00B22797" w:rsidRPr="006A6E9A" w:rsidRDefault="00B22797" w:rsidP="00366EA4">
      <w:pPr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Certyfikaty i standardy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Certyfikat ISO 9001:2000 dla producenta sprzętu (należy załączyć do oferty).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Certyfikat ISO 14001 dla producenta sprzętu (należy załączyć do oferty).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 xml:space="preserve">Oferowany model notebooka musi posiadać certyfikat Microsoft, potwierdzający poprawną współpracę oferowanego modelu notebooka z systemem operacyjnym </w:t>
      </w:r>
      <w:proofErr w:type="spellStart"/>
      <w:r w:rsidRPr="006A6E9A">
        <w:rPr>
          <w:rFonts w:cs="Tahoma"/>
          <w:sz w:val="20"/>
          <w:szCs w:val="20"/>
        </w:rPr>
        <w:t>windows</w:t>
      </w:r>
      <w:proofErr w:type="spellEnd"/>
      <w:r w:rsidRPr="006A6E9A">
        <w:rPr>
          <w:rFonts w:cs="Tahoma"/>
          <w:sz w:val="20"/>
          <w:szCs w:val="20"/>
        </w:rPr>
        <w:t xml:space="preserve"> 10, Windows 8 oraz Windows 7 (załączyć wydruk ze strony Microsoft WHCL).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Oferowany model notebooka musi być zgodny z normą Energy Star 5.0 (załączyć wydruk ze strony Energy Star).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Deklaracja zgodności CE (załączyć do oferty).</w:t>
      </w:r>
    </w:p>
    <w:p w:rsidR="00B22797" w:rsidRPr="006A6E9A" w:rsidRDefault="00B22797" w:rsidP="00366EA4">
      <w:pPr>
        <w:numPr>
          <w:ilvl w:val="0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bCs/>
          <w:sz w:val="20"/>
          <w:szCs w:val="20"/>
        </w:rPr>
        <w:t>Wsparcie techniczne producenta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</w:r>
      <w:r w:rsidRPr="006A6E9A">
        <w:rPr>
          <w:rFonts w:cs="Tahoma"/>
          <w:sz w:val="18"/>
          <w:szCs w:val="18"/>
        </w:rPr>
        <w:t xml:space="preserve"> </w:t>
      </w:r>
      <w:r w:rsidRPr="006A6E9A">
        <w:rPr>
          <w:rFonts w:cs="Tahoma"/>
          <w:sz w:val="20"/>
          <w:szCs w:val="20"/>
        </w:rPr>
        <w:t>Komputera.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</w:r>
    </w:p>
    <w:p w:rsidR="00B22797" w:rsidRPr="006A6E9A" w:rsidRDefault="00B22797" w:rsidP="00366EA4">
      <w:pPr>
        <w:numPr>
          <w:ilvl w:val="1"/>
          <w:numId w:val="29"/>
        </w:numPr>
        <w:spacing w:after="0" w:line="240" w:lineRule="auto"/>
        <w:jc w:val="both"/>
        <w:rPr>
          <w:rFonts w:cs="Tahoma"/>
          <w:sz w:val="18"/>
          <w:szCs w:val="18"/>
        </w:rPr>
      </w:pPr>
      <w:r w:rsidRPr="006A6E9A">
        <w:rPr>
          <w:rFonts w:cs="Tahoma"/>
          <w:sz w:val="20"/>
          <w:szCs w:val="20"/>
        </w:rPr>
        <w:t xml:space="preserve">Do oferty należy dołączyć kartę katalogową/specyfikację </w:t>
      </w:r>
      <w:proofErr w:type="spellStart"/>
      <w:r w:rsidRPr="006A6E9A">
        <w:rPr>
          <w:rFonts w:cs="Tahoma"/>
          <w:sz w:val="20"/>
          <w:szCs w:val="20"/>
        </w:rPr>
        <w:t>techniczą</w:t>
      </w:r>
      <w:proofErr w:type="spellEnd"/>
      <w:r w:rsidRPr="006A6E9A">
        <w:rPr>
          <w:rFonts w:cs="Tahoma"/>
          <w:sz w:val="20"/>
          <w:szCs w:val="20"/>
        </w:rPr>
        <w:t xml:space="preserve"> urządzenia. Karta powinna zawierać wyraźne zdjęcia obudowy oferowanego komputera.</w:t>
      </w:r>
    </w:p>
    <w:p w:rsidR="00B22797" w:rsidRPr="006A6E9A" w:rsidRDefault="00B22797" w:rsidP="00366EA4">
      <w:pPr>
        <w:jc w:val="both"/>
        <w:rPr>
          <w:rFonts w:cs="Tahoma"/>
          <w:sz w:val="18"/>
          <w:szCs w:val="18"/>
        </w:rPr>
      </w:pPr>
    </w:p>
    <w:p w:rsidR="006A6E9A" w:rsidRDefault="006A6E9A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565173" w:rsidRDefault="00565173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565173" w:rsidRDefault="00565173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565173" w:rsidRDefault="00565173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565173" w:rsidRPr="006A6E9A" w:rsidRDefault="00565173" w:rsidP="00366EA4">
      <w:pPr>
        <w:pStyle w:val="Bezodstpw"/>
        <w:jc w:val="both"/>
        <w:rPr>
          <w:rFonts w:cs="Arial"/>
          <w:sz w:val="20"/>
          <w:szCs w:val="20"/>
          <w:u w:val="single"/>
        </w:rPr>
      </w:pPr>
    </w:p>
    <w:p w:rsidR="00B22797" w:rsidRPr="006A6E9A" w:rsidRDefault="006A6E9A" w:rsidP="00366EA4">
      <w:pPr>
        <w:pStyle w:val="Bezodstpw"/>
        <w:jc w:val="both"/>
        <w:rPr>
          <w:rFonts w:cs="Arial"/>
          <w:b/>
          <w:sz w:val="20"/>
          <w:szCs w:val="20"/>
        </w:rPr>
      </w:pPr>
      <w:r w:rsidRPr="006A6E9A">
        <w:rPr>
          <w:rFonts w:cs="Arial"/>
          <w:b/>
          <w:sz w:val="20"/>
          <w:szCs w:val="20"/>
        </w:rPr>
        <w:t>Parametry dodatkowe ( punktowane) dla laptopa  – punktacja wg tabeli</w:t>
      </w:r>
    </w:p>
    <w:tbl>
      <w:tblPr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1417"/>
      </w:tblGrid>
      <w:tr w:rsidR="00B22797" w:rsidRPr="006A6E9A" w:rsidTr="006A6E9A">
        <w:tc>
          <w:tcPr>
            <w:tcW w:w="817" w:type="dxa"/>
          </w:tcPr>
          <w:p w:rsidR="00B22797" w:rsidRPr="006A6E9A" w:rsidRDefault="00B22797" w:rsidP="00366E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A6E9A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B22797" w:rsidRPr="006A6E9A" w:rsidRDefault="00B22797" w:rsidP="00366EA4">
            <w:pPr>
              <w:ind w:left="-122" w:firstLine="1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A6E9A">
              <w:rPr>
                <w:rFonts w:cs="Arial"/>
                <w:b/>
                <w:bCs/>
                <w:sz w:val="20"/>
                <w:szCs w:val="20"/>
              </w:rPr>
              <w:t>Parametr (opcjonalny)</w:t>
            </w:r>
          </w:p>
        </w:tc>
        <w:tc>
          <w:tcPr>
            <w:tcW w:w="1985" w:type="dxa"/>
          </w:tcPr>
          <w:p w:rsidR="00B22797" w:rsidRPr="006A6E9A" w:rsidRDefault="00B22797" w:rsidP="00366E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6A6E9A">
              <w:rPr>
                <w:rFonts w:cs="Arial"/>
                <w:b/>
                <w:bCs/>
                <w:sz w:val="20"/>
                <w:szCs w:val="20"/>
              </w:rPr>
              <w:t>Punktacja za opcje</w:t>
            </w:r>
          </w:p>
        </w:tc>
        <w:tc>
          <w:tcPr>
            <w:tcW w:w="1417" w:type="dxa"/>
          </w:tcPr>
          <w:p w:rsidR="00B22797" w:rsidRPr="006A6E9A" w:rsidRDefault="006A6E9A" w:rsidP="00366EA4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754A1" w:rsidRPr="006A6E9A" w:rsidTr="006A6E9A">
        <w:tc>
          <w:tcPr>
            <w:tcW w:w="817" w:type="dxa"/>
          </w:tcPr>
          <w:p w:rsidR="00C754A1" w:rsidRPr="006A6E9A" w:rsidRDefault="00C754A1" w:rsidP="00366EA4">
            <w:pPr>
              <w:pStyle w:val="Akapitzlist"/>
              <w:spacing w:after="0" w:line="240" w:lineRule="auto"/>
              <w:ind w:left="252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C754A1" w:rsidRPr="006A6E9A" w:rsidRDefault="00C754A1" w:rsidP="00366EA4">
            <w:p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>Bezpieczeństwo</w:t>
            </w:r>
          </w:p>
          <w:p w:rsidR="00C754A1" w:rsidRPr="006A6E9A" w:rsidRDefault="00C754A1" w:rsidP="00366EA4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>Zabezpieczenie BIOS hasłem użytkownika.</w:t>
            </w:r>
          </w:p>
          <w:p w:rsidR="00C754A1" w:rsidRPr="006A6E9A" w:rsidRDefault="00C754A1" w:rsidP="00366EA4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>Zabezpieczenie dysku twardego hasłem użytkownika.</w:t>
            </w:r>
          </w:p>
          <w:p w:rsidR="00C754A1" w:rsidRPr="006A6E9A" w:rsidRDefault="00C754A1" w:rsidP="00366EA4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 xml:space="preserve">Złącze typu </w:t>
            </w:r>
            <w:proofErr w:type="spellStart"/>
            <w:r w:rsidRPr="006A6E9A">
              <w:rPr>
                <w:rFonts w:cs="Tahoma"/>
                <w:bCs/>
                <w:sz w:val="20"/>
                <w:szCs w:val="20"/>
              </w:rPr>
              <w:t>Kensington</w:t>
            </w:r>
            <w:proofErr w:type="spellEnd"/>
            <w:r w:rsidRPr="006A6E9A">
              <w:rPr>
                <w:rFonts w:cs="Tahoma"/>
                <w:bCs/>
                <w:sz w:val="20"/>
                <w:szCs w:val="20"/>
              </w:rPr>
              <w:t xml:space="preserve"> Lock.</w:t>
            </w:r>
          </w:p>
          <w:p w:rsidR="00C754A1" w:rsidRPr="006A6E9A" w:rsidRDefault="00C754A1" w:rsidP="00366EA4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cs="Tahoma"/>
                <w:bCs/>
                <w:sz w:val="20"/>
                <w:szCs w:val="20"/>
              </w:rPr>
            </w:pPr>
            <w:r w:rsidRPr="006A6E9A">
              <w:rPr>
                <w:rFonts w:cs="Tahoma"/>
                <w:bCs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</w:t>
            </w:r>
          </w:p>
        </w:tc>
        <w:tc>
          <w:tcPr>
            <w:tcW w:w="1985" w:type="dxa"/>
          </w:tcPr>
          <w:p w:rsidR="00C754A1" w:rsidRPr="006A6E9A" w:rsidRDefault="00C754A1" w:rsidP="00366EA4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C754A1" w:rsidRPr="006A6E9A" w:rsidRDefault="00C754A1" w:rsidP="00366EA4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6A6E9A">
              <w:rPr>
                <w:rFonts w:cs="Arial"/>
                <w:bCs/>
                <w:sz w:val="20"/>
                <w:szCs w:val="20"/>
              </w:rPr>
              <w:t>1 punkt</w:t>
            </w:r>
          </w:p>
          <w:p w:rsidR="00C754A1" w:rsidRPr="006A6E9A" w:rsidRDefault="00C754A1" w:rsidP="00366EA4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754A1" w:rsidRPr="006A6E9A" w:rsidRDefault="00C754A1" w:rsidP="00366EA4">
            <w:pPr>
              <w:pStyle w:val="Akapitzlist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C14891" w:rsidRPr="006A6E9A" w:rsidRDefault="00C14891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14891" w:rsidRPr="006A6E9A" w:rsidRDefault="00C14891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E5717" w:rsidRPr="006A6E9A" w:rsidRDefault="005E5717" w:rsidP="00366EA4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5E5717" w:rsidRPr="006A6E9A" w:rsidSect="00EB4E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FD" w:rsidRDefault="00C76DFD" w:rsidP="006A6E9A">
      <w:pPr>
        <w:spacing w:after="0" w:line="240" w:lineRule="auto"/>
      </w:pPr>
      <w:r>
        <w:separator/>
      </w:r>
    </w:p>
  </w:endnote>
  <w:endnote w:type="continuationSeparator" w:id="0">
    <w:p w:rsidR="00C76DFD" w:rsidRDefault="00C76DFD" w:rsidP="006A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FD" w:rsidRDefault="00C76DFD" w:rsidP="006A6E9A">
      <w:pPr>
        <w:spacing w:after="0" w:line="240" w:lineRule="auto"/>
      </w:pPr>
      <w:r>
        <w:separator/>
      </w:r>
    </w:p>
  </w:footnote>
  <w:footnote w:type="continuationSeparator" w:id="0">
    <w:p w:rsidR="00C76DFD" w:rsidRDefault="00C76DFD" w:rsidP="006A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9A" w:rsidRPr="006A6E9A" w:rsidRDefault="006A6E9A" w:rsidP="006A6E9A">
    <w:pPr>
      <w:pStyle w:val="Nagwek"/>
      <w:tabs>
        <w:tab w:val="clear" w:pos="4536"/>
        <w:tab w:val="clear" w:pos="9072"/>
        <w:tab w:val="left" w:pos="4995"/>
      </w:tabs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12EEBC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5761355" cy="506095"/>
          <wp:effectExtent l="0" t="0" r="0" b="8255"/>
          <wp:wrapTight wrapText="bothSides">
            <wp:wrapPolygon edited="0">
              <wp:start x="0" y="0"/>
              <wp:lineTo x="0" y="21139"/>
              <wp:lineTo x="21498" y="21139"/>
              <wp:lineTo x="214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E9A">
      <w:rPr>
        <w:sz w:val="18"/>
        <w:szCs w:val="18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446"/>
    <w:multiLevelType w:val="hybridMultilevel"/>
    <w:tmpl w:val="28B2B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07DA1"/>
    <w:multiLevelType w:val="hybridMultilevel"/>
    <w:tmpl w:val="A94C3550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025A8"/>
    <w:multiLevelType w:val="hybridMultilevel"/>
    <w:tmpl w:val="ACAA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297"/>
    <w:multiLevelType w:val="hybridMultilevel"/>
    <w:tmpl w:val="0ACC83B4"/>
    <w:lvl w:ilvl="0" w:tplc="B6E01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134D"/>
    <w:multiLevelType w:val="hybridMultilevel"/>
    <w:tmpl w:val="2D00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B13444"/>
    <w:multiLevelType w:val="hybridMultilevel"/>
    <w:tmpl w:val="3BEAF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0D9A"/>
    <w:multiLevelType w:val="hybridMultilevel"/>
    <w:tmpl w:val="153E6964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22DE0"/>
    <w:multiLevelType w:val="hybridMultilevel"/>
    <w:tmpl w:val="E1483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26D2A"/>
    <w:multiLevelType w:val="hybridMultilevel"/>
    <w:tmpl w:val="68DAF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45901"/>
    <w:multiLevelType w:val="hybridMultilevel"/>
    <w:tmpl w:val="73342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110B2"/>
    <w:multiLevelType w:val="hybridMultilevel"/>
    <w:tmpl w:val="65A03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A30B5"/>
    <w:multiLevelType w:val="hybridMultilevel"/>
    <w:tmpl w:val="B6C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353F"/>
    <w:multiLevelType w:val="hybridMultilevel"/>
    <w:tmpl w:val="D4E6F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5251F"/>
    <w:multiLevelType w:val="hybridMultilevel"/>
    <w:tmpl w:val="8F788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E6FA2"/>
    <w:multiLevelType w:val="hybridMultilevel"/>
    <w:tmpl w:val="CC986A98"/>
    <w:lvl w:ilvl="0" w:tplc="D044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343"/>
    <w:multiLevelType w:val="hybridMultilevel"/>
    <w:tmpl w:val="543AB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AD30C7"/>
    <w:multiLevelType w:val="hybridMultilevel"/>
    <w:tmpl w:val="22E88692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3B091C"/>
    <w:multiLevelType w:val="hybridMultilevel"/>
    <w:tmpl w:val="6B36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0659"/>
    <w:multiLevelType w:val="hybridMultilevel"/>
    <w:tmpl w:val="5AEC7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2803FF"/>
    <w:multiLevelType w:val="hybridMultilevel"/>
    <w:tmpl w:val="09CA0EB0"/>
    <w:lvl w:ilvl="0" w:tplc="D0446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E1130"/>
    <w:multiLevelType w:val="hybridMultilevel"/>
    <w:tmpl w:val="46020C6E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F87CC3"/>
    <w:multiLevelType w:val="hybridMultilevel"/>
    <w:tmpl w:val="56F6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106EA"/>
    <w:multiLevelType w:val="hybridMultilevel"/>
    <w:tmpl w:val="03E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14ED9"/>
    <w:multiLevelType w:val="hybridMultilevel"/>
    <w:tmpl w:val="653ABA6A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45CD2"/>
    <w:multiLevelType w:val="hybridMultilevel"/>
    <w:tmpl w:val="BEA66996"/>
    <w:lvl w:ilvl="0" w:tplc="1EE23B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810F8"/>
    <w:multiLevelType w:val="hybridMultilevel"/>
    <w:tmpl w:val="7970550E"/>
    <w:lvl w:ilvl="0" w:tplc="1938D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02BF1"/>
    <w:multiLevelType w:val="hybridMultilevel"/>
    <w:tmpl w:val="374826A0"/>
    <w:lvl w:ilvl="0" w:tplc="426202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27FDD"/>
    <w:multiLevelType w:val="hybridMultilevel"/>
    <w:tmpl w:val="1FDECBDC"/>
    <w:lvl w:ilvl="0" w:tplc="2B8E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EE6C57"/>
    <w:multiLevelType w:val="hybridMultilevel"/>
    <w:tmpl w:val="6C3CC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5F37E7"/>
    <w:multiLevelType w:val="hybridMultilevel"/>
    <w:tmpl w:val="BAB09FAE"/>
    <w:lvl w:ilvl="0" w:tplc="B854F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22863"/>
    <w:multiLevelType w:val="hybridMultilevel"/>
    <w:tmpl w:val="2A682372"/>
    <w:lvl w:ilvl="0" w:tplc="41D87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95918"/>
    <w:multiLevelType w:val="hybridMultilevel"/>
    <w:tmpl w:val="8AF4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8231D6"/>
    <w:multiLevelType w:val="hybridMultilevel"/>
    <w:tmpl w:val="B6C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8"/>
  </w:num>
  <w:num w:numId="4">
    <w:abstractNumId w:val="25"/>
  </w:num>
  <w:num w:numId="5">
    <w:abstractNumId w:val="30"/>
  </w:num>
  <w:num w:numId="6">
    <w:abstractNumId w:val="16"/>
  </w:num>
  <w:num w:numId="7">
    <w:abstractNumId w:val="18"/>
  </w:num>
  <w:num w:numId="8">
    <w:abstractNumId w:val="6"/>
  </w:num>
  <w:num w:numId="9">
    <w:abstractNumId w:val="31"/>
  </w:num>
  <w:num w:numId="10">
    <w:abstractNumId w:val="23"/>
  </w:num>
  <w:num w:numId="11">
    <w:abstractNumId w:val="8"/>
  </w:num>
  <w:num w:numId="12">
    <w:abstractNumId w:val="26"/>
  </w:num>
  <w:num w:numId="13">
    <w:abstractNumId w:val="1"/>
  </w:num>
  <w:num w:numId="14">
    <w:abstractNumId w:val="4"/>
  </w:num>
  <w:num w:numId="15">
    <w:abstractNumId w:val="20"/>
  </w:num>
  <w:num w:numId="16">
    <w:abstractNumId w:val="2"/>
  </w:num>
  <w:num w:numId="17">
    <w:abstractNumId w:val="27"/>
  </w:num>
  <w:num w:numId="18">
    <w:abstractNumId w:val="13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9"/>
  </w:num>
  <w:num w:numId="24">
    <w:abstractNumId w:val="0"/>
  </w:num>
  <w:num w:numId="25">
    <w:abstractNumId w:val="10"/>
  </w:num>
  <w:num w:numId="26">
    <w:abstractNumId w:val="32"/>
  </w:num>
  <w:num w:numId="27">
    <w:abstractNumId w:val="21"/>
  </w:num>
  <w:num w:numId="28">
    <w:abstractNumId w:val="22"/>
  </w:num>
  <w:num w:numId="29">
    <w:abstractNumId w:val="3"/>
  </w:num>
  <w:num w:numId="30">
    <w:abstractNumId w:val="15"/>
  </w:num>
  <w:num w:numId="31">
    <w:abstractNumId w:val="17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F5"/>
    <w:rsid w:val="000C4EF7"/>
    <w:rsid w:val="000F4B09"/>
    <w:rsid w:val="00110E1E"/>
    <w:rsid w:val="001257A6"/>
    <w:rsid w:val="00191634"/>
    <w:rsid w:val="001D6755"/>
    <w:rsid w:val="00347655"/>
    <w:rsid w:val="00366EA4"/>
    <w:rsid w:val="00387A2F"/>
    <w:rsid w:val="003C4FA9"/>
    <w:rsid w:val="003E1B17"/>
    <w:rsid w:val="003F3820"/>
    <w:rsid w:val="0041483A"/>
    <w:rsid w:val="004541D6"/>
    <w:rsid w:val="004B524B"/>
    <w:rsid w:val="004E285F"/>
    <w:rsid w:val="004E7DF5"/>
    <w:rsid w:val="005072FF"/>
    <w:rsid w:val="00565173"/>
    <w:rsid w:val="005D0BC8"/>
    <w:rsid w:val="005E5717"/>
    <w:rsid w:val="006A6E9A"/>
    <w:rsid w:val="006E38C7"/>
    <w:rsid w:val="007812D0"/>
    <w:rsid w:val="007A7E59"/>
    <w:rsid w:val="007D71FC"/>
    <w:rsid w:val="008454A6"/>
    <w:rsid w:val="0094182D"/>
    <w:rsid w:val="009630BA"/>
    <w:rsid w:val="009843BD"/>
    <w:rsid w:val="009E0DA8"/>
    <w:rsid w:val="00A0317F"/>
    <w:rsid w:val="00A773C0"/>
    <w:rsid w:val="00A954F4"/>
    <w:rsid w:val="00B22797"/>
    <w:rsid w:val="00B24956"/>
    <w:rsid w:val="00BB4A5C"/>
    <w:rsid w:val="00C14891"/>
    <w:rsid w:val="00C754A1"/>
    <w:rsid w:val="00C76DFD"/>
    <w:rsid w:val="00CE5EC5"/>
    <w:rsid w:val="00D913A7"/>
    <w:rsid w:val="00D93609"/>
    <w:rsid w:val="00DB5421"/>
    <w:rsid w:val="00DD517C"/>
    <w:rsid w:val="00DE30A2"/>
    <w:rsid w:val="00E434DB"/>
    <w:rsid w:val="00E57390"/>
    <w:rsid w:val="00E945AC"/>
    <w:rsid w:val="00EB4ED9"/>
    <w:rsid w:val="00F33AFB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46113-9A3D-4188-A720-640776DA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E7DF5"/>
    <w:pPr>
      <w:ind w:left="720"/>
      <w:contextualSpacing/>
    </w:pPr>
  </w:style>
  <w:style w:type="paragraph" w:styleId="Bezodstpw">
    <w:name w:val="No Spacing"/>
    <w:uiPriority w:val="1"/>
    <w:qFormat/>
    <w:rsid w:val="004E7DF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B4A5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99"/>
    <w:locked/>
    <w:rsid w:val="00BB4A5C"/>
  </w:style>
  <w:style w:type="paragraph" w:styleId="Nagwek">
    <w:name w:val="header"/>
    <w:basedOn w:val="Normalny"/>
    <w:link w:val="NagwekZnak"/>
    <w:uiPriority w:val="99"/>
    <w:unhideWhenUsed/>
    <w:rsid w:val="006A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E9A"/>
  </w:style>
  <w:style w:type="paragraph" w:styleId="Stopka">
    <w:name w:val="footer"/>
    <w:basedOn w:val="Normalny"/>
    <w:link w:val="StopkaZnak"/>
    <w:uiPriority w:val="99"/>
    <w:unhideWhenUsed/>
    <w:rsid w:val="006A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BD13C-19AE-4F9F-9E94-10E52C72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5449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Image Recording Solutions</Company>
  <LinksUpToDate>false</LinksUpToDate>
  <CharactersWithSpaces>38069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Stefan</dc:creator>
  <cp:lastModifiedBy>M5400</cp:lastModifiedBy>
  <cp:revision>6</cp:revision>
  <dcterms:created xsi:type="dcterms:W3CDTF">2016-09-30T08:19:00Z</dcterms:created>
  <dcterms:modified xsi:type="dcterms:W3CDTF">2016-10-04T10:06:00Z</dcterms:modified>
</cp:coreProperties>
</file>